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DDCD2B" w14:textId="3E5F4267" w:rsidR="009315CF" w:rsidRPr="009078BD" w:rsidRDefault="009315CF" w:rsidP="009078BD">
      <w:pPr>
        <w:ind w:left="0" w:firstLine="0"/>
        <w:jc w:val="center"/>
        <w:rPr>
          <w:rFonts w:ascii="Book Antiqua" w:eastAsia="Times New Roman" w:hAnsi="Book Antiqua" w:cs="Times New Roman"/>
          <w:b/>
          <w:bCs/>
          <w:color w:val="FF0000"/>
          <w:sz w:val="32"/>
          <w:szCs w:val="32"/>
          <w:lang w:eastAsia="pt-BR" w:bidi="hi-IN"/>
        </w:rPr>
      </w:pPr>
      <w:r w:rsidRPr="009078BD">
        <w:rPr>
          <w:rFonts w:ascii="Book Antiqua" w:eastAsia="Times New Roman" w:hAnsi="Book Antiqua" w:cs="Times New Roman"/>
          <w:b/>
          <w:bCs/>
          <w:color w:val="FF0000"/>
          <w:sz w:val="32"/>
          <w:szCs w:val="32"/>
          <w:lang w:eastAsia="pt-BR" w:bidi="hi-IN"/>
        </w:rPr>
        <w:t>VIDA RELIGIOSA E SRADDHA</w:t>
      </w:r>
      <w:r w:rsidR="002C1499">
        <w:rPr>
          <w:rFonts w:ascii="Book Antiqua" w:eastAsia="Times New Roman" w:hAnsi="Book Antiqua" w:cs="Times New Roman"/>
          <w:b/>
          <w:bCs/>
          <w:color w:val="FF0000"/>
          <w:sz w:val="32"/>
          <w:szCs w:val="32"/>
          <w:lang w:eastAsia="pt-BR" w:bidi="hi-IN"/>
        </w:rPr>
        <w:t xml:space="preserve"> (FÉ)</w:t>
      </w:r>
    </w:p>
    <w:p w14:paraId="6D6278D6" w14:textId="77777777" w:rsidR="009078BD" w:rsidRPr="00D67068" w:rsidRDefault="009078BD" w:rsidP="009078BD">
      <w:pPr>
        <w:ind w:left="0" w:firstLine="0"/>
        <w:jc w:val="center"/>
        <w:rPr>
          <w:rFonts w:ascii="Book Antiqua" w:eastAsia="Times New Roman" w:hAnsi="Book Antiqua" w:cs="Times New Roman"/>
          <w:color w:val="000000"/>
          <w:sz w:val="26"/>
          <w:szCs w:val="26"/>
          <w:lang w:eastAsia="pt-BR" w:bidi="hi-IN"/>
        </w:rPr>
      </w:pPr>
    </w:p>
    <w:p w14:paraId="3C14C728" w14:textId="448A57B4" w:rsidR="009315CF" w:rsidRDefault="009315CF" w:rsidP="009078BD">
      <w:pPr>
        <w:ind w:left="0" w:firstLine="709"/>
        <w:jc w:val="right"/>
        <w:rPr>
          <w:rFonts w:ascii="Book Antiqua" w:eastAsia="Times New Roman" w:hAnsi="Book Antiqua" w:cs="Times New Roman"/>
          <w:color w:val="000000"/>
          <w:sz w:val="26"/>
          <w:szCs w:val="26"/>
          <w:lang w:eastAsia="pt-BR" w:bidi="hi-IN"/>
        </w:rPr>
      </w:pPr>
      <w:r w:rsidRPr="00D67068">
        <w:rPr>
          <w:rFonts w:ascii="Book Antiqua" w:eastAsia="Times New Roman" w:hAnsi="Book Antiqua" w:cs="Times New Roman"/>
          <w:color w:val="000000"/>
          <w:sz w:val="26"/>
          <w:szCs w:val="26"/>
          <w:lang w:eastAsia="pt-BR" w:bidi="hi-IN"/>
        </w:rPr>
        <w:t>Por Swami Paratparananda</w:t>
      </w:r>
      <w:r w:rsidR="009078BD">
        <w:rPr>
          <w:rStyle w:val="Refdenotaderodap"/>
          <w:rFonts w:ascii="Book Antiqua" w:eastAsia="Times New Roman" w:hAnsi="Book Antiqua" w:cs="Times New Roman"/>
          <w:color w:val="000000"/>
          <w:sz w:val="26"/>
          <w:szCs w:val="26"/>
          <w:lang w:eastAsia="pt-BR" w:bidi="hi-IN"/>
        </w:rPr>
        <w:footnoteReference w:id="1"/>
      </w:r>
    </w:p>
    <w:p w14:paraId="5150DAB0" w14:textId="77777777" w:rsidR="009078BD" w:rsidRPr="00D67068" w:rsidRDefault="009078BD" w:rsidP="009078BD">
      <w:pPr>
        <w:ind w:left="0" w:firstLine="709"/>
        <w:jc w:val="right"/>
        <w:rPr>
          <w:rFonts w:ascii="Book Antiqua" w:eastAsia="Times New Roman" w:hAnsi="Book Antiqua" w:cs="Times New Roman"/>
          <w:color w:val="000000"/>
          <w:sz w:val="26"/>
          <w:szCs w:val="26"/>
          <w:lang w:eastAsia="pt-BR" w:bidi="hi-IN"/>
        </w:rPr>
      </w:pPr>
    </w:p>
    <w:p w14:paraId="04292FE3" w14:textId="67961B7F" w:rsidR="009315CF" w:rsidRPr="009078BD" w:rsidRDefault="009315CF" w:rsidP="009078BD">
      <w:pPr>
        <w:ind w:left="0" w:firstLine="0"/>
        <w:jc w:val="right"/>
        <w:rPr>
          <w:rFonts w:ascii="Book Antiqua" w:eastAsia="Times New Roman" w:hAnsi="Book Antiqua" w:cs="Times New Roman"/>
          <w:color w:val="000000"/>
          <w:sz w:val="24"/>
          <w:szCs w:val="24"/>
          <w:lang w:eastAsia="pt-BR" w:bidi="hi-IN"/>
        </w:rPr>
      </w:pPr>
      <w:r w:rsidRPr="009078BD">
        <w:rPr>
          <w:rFonts w:ascii="Book Antiqua" w:eastAsia="Times New Roman" w:hAnsi="Book Antiqua" w:cs="Times New Roman"/>
          <w:color w:val="000000"/>
          <w:sz w:val="24"/>
          <w:szCs w:val="24"/>
          <w:lang w:eastAsia="pt-BR" w:bidi="hi-IN"/>
        </w:rPr>
        <w:t xml:space="preserve">Editorial da Revista Vedanta </w:t>
      </w:r>
      <w:proofErr w:type="spellStart"/>
      <w:r w:rsidRPr="009078BD">
        <w:rPr>
          <w:rFonts w:ascii="Book Antiqua" w:eastAsia="Times New Roman" w:hAnsi="Book Antiqua" w:cs="Times New Roman"/>
          <w:color w:val="000000"/>
          <w:sz w:val="24"/>
          <w:szCs w:val="24"/>
          <w:lang w:eastAsia="pt-BR" w:bidi="hi-IN"/>
        </w:rPr>
        <w:t>Kesari</w:t>
      </w:r>
      <w:proofErr w:type="spellEnd"/>
      <w:r w:rsidRPr="009078BD">
        <w:rPr>
          <w:rFonts w:ascii="Book Antiqua" w:eastAsia="Times New Roman" w:hAnsi="Book Antiqua" w:cs="Times New Roman"/>
          <w:color w:val="000000"/>
          <w:sz w:val="24"/>
          <w:szCs w:val="24"/>
          <w:lang w:eastAsia="pt-BR" w:bidi="hi-IN"/>
        </w:rPr>
        <w:t xml:space="preserve"> – </w:t>
      </w:r>
      <w:r w:rsidR="009078BD" w:rsidRPr="009078BD">
        <w:rPr>
          <w:rFonts w:ascii="Book Antiqua" w:eastAsia="Times New Roman" w:hAnsi="Book Antiqua" w:cs="Times New Roman"/>
          <w:color w:val="000000"/>
          <w:sz w:val="24"/>
          <w:szCs w:val="24"/>
          <w:lang w:eastAsia="pt-BR" w:bidi="hi-IN"/>
        </w:rPr>
        <w:t>outubro</w:t>
      </w:r>
      <w:r w:rsidRPr="009078BD">
        <w:rPr>
          <w:rFonts w:ascii="Book Antiqua" w:eastAsia="Times New Roman" w:hAnsi="Book Antiqua" w:cs="Times New Roman"/>
          <w:color w:val="000000"/>
          <w:sz w:val="24"/>
          <w:szCs w:val="24"/>
          <w:lang w:eastAsia="pt-BR" w:bidi="hi-IN"/>
        </w:rPr>
        <w:t xml:space="preserve"> de 1962</w:t>
      </w:r>
      <w:r w:rsidR="009078BD" w:rsidRPr="009078BD">
        <w:rPr>
          <w:rStyle w:val="Refdenotaderodap"/>
          <w:rFonts w:ascii="Book Antiqua" w:eastAsia="Times New Roman" w:hAnsi="Book Antiqua" w:cs="Times New Roman"/>
          <w:color w:val="000000"/>
          <w:sz w:val="24"/>
          <w:szCs w:val="24"/>
          <w:lang w:eastAsia="pt-BR" w:bidi="hi-IN"/>
        </w:rPr>
        <w:footnoteReference w:id="2"/>
      </w:r>
    </w:p>
    <w:p w14:paraId="38EE00B8" w14:textId="77777777" w:rsidR="00D67068" w:rsidRPr="00D67068" w:rsidRDefault="00D67068" w:rsidP="00D67068">
      <w:pPr>
        <w:ind w:left="0" w:firstLine="709"/>
        <w:jc w:val="center"/>
        <w:rPr>
          <w:rFonts w:ascii="Book Antiqua" w:eastAsia="Times New Roman" w:hAnsi="Book Antiqua" w:cs="Times New Roman"/>
          <w:color w:val="000000"/>
          <w:sz w:val="26"/>
          <w:szCs w:val="26"/>
          <w:lang w:eastAsia="pt-BR" w:bidi="hi-IN"/>
        </w:rPr>
      </w:pPr>
    </w:p>
    <w:p w14:paraId="3B1ECF96" w14:textId="77777777" w:rsidR="009315CF" w:rsidRPr="00D67068" w:rsidRDefault="009315CF" w:rsidP="00D67068">
      <w:pPr>
        <w:ind w:left="0" w:firstLine="709"/>
        <w:rPr>
          <w:rFonts w:ascii="Book Antiqua" w:eastAsia="Times New Roman" w:hAnsi="Book Antiqua" w:cs="Times New Roman"/>
          <w:color w:val="000000"/>
          <w:sz w:val="26"/>
          <w:szCs w:val="26"/>
          <w:lang w:eastAsia="pt-BR" w:bidi="hi-IN"/>
        </w:rPr>
      </w:pPr>
    </w:p>
    <w:p w14:paraId="641E7A3A" w14:textId="223C448E" w:rsidR="009D4856" w:rsidRDefault="009315CF" w:rsidP="009D4856">
      <w:pPr>
        <w:ind w:left="0" w:firstLine="709"/>
        <w:rPr>
          <w:rFonts w:ascii="Book Antiqua" w:eastAsia="Times New Roman" w:hAnsi="Book Antiqua" w:cs="Times New Roman"/>
          <w:color w:val="000000"/>
          <w:sz w:val="26"/>
          <w:szCs w:val="26"/>
          <w:lang w:eastAsia="pt-BR" w:bidi="hi-IN"/>
        </w:rPr>
      </w:pPr>
      <w:r w:rsidRPr="00D67068">
        <w:rPr>
          <w:rFonts w:ascii="Book Antiqua" w:eastAsia="Times New Roman" w:hAnsi="Book Antiqua" w:cs="Times New Roman"/>
          <w:color w:val="000000"/>
          <w:sz w:val="26"/>
          <w:szCs w:val="26"/>
          <w:lang w:eastAsia="pt-BR" w:bidi="hi-IN"/>
        </w:rPr>
        <w:t xml:space="preserve">No </w:t>
      </w:r>
      <w:proofErr w:type="spellStart"/>
      <w:r w:rsidRPr="009D4856">
        <w:rPr>
          <w:rFonts w:ascii="Book Antiqua" w:eastAsia="Times New Roman" w:hAnsi="Book Antiqua" w:cs="Times New Roman"/>
          <w:i/>
          <w:iCs/>
          <w:color w:val="000000"/>
          <w:sz w:val="26"/>
          <w:szCs w:val="26"/>
          <w:lang w:eastAsia="pt-BR" w:bidi="hi-IN"/>
        </w:rPr>
        <w:t>Rig</w:t>
      </w:r>
      <w:proofErr w:type="spellEnd"/>
      <w:r w:rsidRPr="00D67068">
        <w:rPr>
          <w:rFonts w:ascii="Book Antiqua" w:eastAsia="Times New Roman" w:hAnsi="Book Antiqua" w:cs="Times New Roman"/>
          <w:color w:val="000000"/>
          <w:sz w:val="26"/>
          <w:szCs w:val="26"/>
          <w:lang w:eastAsia="pt-BR" w:bidi="hi-IN"/>
        </w:rPr>
        <w:t xml:space="preserve"> </w:t>
      </w:r>
      <w:r w:rsidRPr="009D4856">
        <w:rPr>
          <w:rFonts w:ascii="Book Antiqua" w:eastAsia="Times New Roman" w:hAnsi="Book Antiqua" w:cs="Times New Roman"/>
          <w:i/>
          <w:iCs/>
          <w:color w:val="000000"/>
          <w:sz w:val="26"/>
          <w:szCs w:val="26"/>
          <w:lang w:eastAsia="pt-BR" w:bidi="hi-IN"/>
        </w:rPr>
        <w:t>Veda</w:t>
      </w:r>
      <w:r w:rsidRPr="00D67068">
        <w:rPr>
          <w:rFonts w:ascii="Book Antiqua" w:eastAsia="Times New Roman" w:hAnsi="Book Antiqua" w:cs="Times New Roman"/>
          <w:color w:val="000000"/>
          <w:sz w:val="26"/>
          <w:szCs w:val="26"/>
          <w:lang w:eastAsia="pt-BR" w:bidi="hi-IN"/>
        </w:rPr>
        <w:t xml:space="preserve">, há um hino dedicado a </w:t>
      </w:r>
      <w:proofErr w:type="spellStart"/>
      <w:r w:rsidRPr="00D67068">
        <w:rPr>
          <w:rFonts w:ascii="Book Antiqua" w:eastAsia="Times New Roman" w:hAnsi="Book Antiqua" w:cs="Times New Roman"/>
          <w:i/>
          <w:iCs/>
          <w:color w:val="000000"/>
          <w:sz w:val="26"/>
          <w:szCs w:val="26"/>
          <w:lang w:eastAsia="pt-BR" w:bidi="hi-IN"/>
        </w:rPr>
        <w:t>Sraddha</w:t>
      </w:r>
      <w:proofErr w:type="spellEnd"/>
      <w:r w:rsidR="00D67068">
        <w:rPr>
          <w:rStyle w:val="Refdenotaderodap"/>
          <w:rFonts w:ascii="Book Antiqua" w:eastAsia="Times New Roman" w:hAnsi="Book Antiqua" w:cs="Times New Roman"/>
          <w:i/>
          <w:iCs/>
          <w:color w:val="000000"/>
          <w:sz w:val="26"/>
          <w:szCs w:val="26"/>
          <w:lang w:eastAsia="pt-BR" w:bidi="hi-IN"/>
        </w:rPr>
        <w:footnoteReference w:id="3"/>
      </w:r>
      <w:r w:rsidRPr="00D67068">
        <w:rPr>
          <w:rFonts w:ascii="Book Antiqua" w:eastAsia="Times New Roman" w:hAnsi="Book Antiqua" w:cs="Times New Roman"/>
          <w:color w:val="000000"/>
          <w:sz w:val="26"/>
          <w:szCs w:val="26"/>
          <w:lang w:eastAsia="pt-BR" w:bidi="hi-IN"/>
        </w:rPr>
        <w:t xml:space="preserve">, como uma deusa, no qual o </w:t>
      </w:r>
      <w:proofErr w:type="spellStart"/>
      <w:r w:rsidRPr="009D4856">
        <w:rPr>
          <w:rFonts w:ascii="Book Antiqua" w:eastAsia="Times New Roman" w:hAnsi="Book Antiqua" w:cs="Times New Roman"/>
          <w:i/>
          <w:iCs/>
          <w:color w:val="000000"/>
          <w:sz w:val="26"/>
          <w:szCs w:val="26"/>
          <w:lang w:eastAsia="pt-BR" w:bidi="hi-IN"/>
        </w:rPr>
        <w:t>Rishi</w:t>
      </w:r>
      <w:proofErr w:type="spellEnd"/>
      <w:r w:rsidRPr="00D67068">
        <w:rPr>
          <w:rFonts w:ascii="Book Antiqua" w:eastAsia="Times New Roman" w:hAnsi="Book Antiqua" w:cs="Times New Roman"/>
          <w:color w:val="000000"/>
          <w:sz w:val="26"/>
          <w:szCs w:val="26"/>
          <w:lang w:eastAsia="pt-BR" w:bidi="hi-IN"/>
        </w:rPr>
        <w:t xml:space="preserve"> ora</w:t>
      </w:r>
      <w:r w:rsidR="00D67068">
        <w:rPr>
          <w:rFonts w:ascii="Book Antiqua" w:eastAsia="Times New Roman" w:hAnsi="Book Antiqua" w:cs="Times New Roman"/>
          <w:color w:val="000000"/>
          <w:sz w:val="26"/>
          <w:szCs w:val="26"/>
          <w:lang w:eastAsia="pt-BR" w:bidi="hi-IN"/>
        </w:rPr>
        <w:t xml:space="preserve"> </w:t>
      </w:r>
      <w:r w:rsidRPr="00D67068">
        <w:rPr>
          <w:rFonts w:ascii="Book Antiqua" w:eastAsia="Times New Roman" w:hAnsi="Book Antiqua" w:cs="Times New Roman"/>
          <w:color w:val="000000"/>
          <w:sz w:val="26"/>
          <w:szCs w:val="26"/>
          <w:lang w:eastAsia="pt-BR" w:bidi="hi-IN"/>
        </w:rPr>
        <w:t xml:space="preserve">para que possa ter devoção aos sacrifícios que realiza e ao trabalho que faz neste mundo. </w:t>
      </w:r>
      <w:proofErr w:type="spellStart"/>
      <w:r w:rsidRPr="00D67068">
        <w:rPr>
          <w:rFonts w:ascii="Book Antiqua" w:eastAsia="Times New Roman" w:hAnsi="Book Antiqua" w:cs="Times New Roman"/>
          <w:color w:val="000000"/>
          <w:sz w:val="26"/>
          <w:szCs w:val="26"/>
          <w:lang w:eastAsia="pt-BR" w:bidi="hi-IN"/>
        </w:rPr>
        <w:t>Sayanacarya</w:t>
      </w:r>
      <w:proofErr w:type="spellEnd"/>
      <w:r w:rsidRPr="00D67068">
        <w:rPr>
          <w:rFonts w:ascii="Book Antiqua" w:eastAsia="Times New Roman" w:hAnsi="Book Antiqua" w:cs="Times New Roman"/>
          <w:color w:val="000000"/>
          <w:sz w:val="26"/>
          <w:szCs w:val="26"/>
          <w:lang w:eastAsia="pt-BR" w:bidi="hi-IN"/>
        </w:rPr>
        <w:t xml:space="preserve">, comentando sobre este </w:t>
      </w:r>
      <w:proofErr w:type="spellStart"/>
      <w:r w:rsidRPr="00D67068">
        <w:rPr>
          <w:rFonts w:ascii="Book Antiqua" w:eastAsia="Times New Roman" w:hAnsi="Book Antiqua" w:cs="Times New Roman"/>
          <w:i/>
          <w:iCs/>
          <w:color w:val="000000"/>
          <w:sz w:val="26"/>
          <w:szCs w:val="26"/>
          <w:lang w:eastAsia="pt-BR" w:bidi="hi-IN"/>
        </w:rPr>
        <w:t>sukta</w:t>
      </w:r>
      <w:proofErr w:type="spellEnd"/>
      <w:r w:rsidRPr="00D67068">
        <w:rPr>
          <w:rFonts w:ascii="Book Antiqua" w:eastAsia="Times New Roman" w:hAnsi="Book Antiqua" w:cs="Times New Roman"/>
          <w:color w:val="000000"/>
          <w:sz w:val="26"/>
          <w:szCs w:val="26"/>
          <w:lang w:eastAsia="pt-BR" w:bidi="hi-IN"/>
        </w:rPr>
        <w:t xml:space="preserve">, diz: </w:t>
      </w:r>
      <w:r w:rsidR="00D67068">
        <w:rPr>
          <w:rFonts w:ascii="Book Antiqua" w:eastAsia="Times New Roman" w:hAnsi="Book Antiqua" w:cs="Times New Roman"/>
          <w:color w:val="000000"/>
          <w:sz w:val="26"/>
          <w:szCs w:val="26"/>
          <w:lang w:eastAsia="pt-BR" w:bidi="hi-IN"/>
        </w:rPr>
        <w:t>‘</w:t>
      </w:r>
      <w:proofErr w:type="spellStart"/>
      <w:r w:rsidRPr="00D67068">
        <w:rPr>
          <w:rFonts w:ascii="Book Antiqua" w:eastAsia="Times New Roman" w:hAnsi="Book Antiqua" w:cs="Times New Roman"/>
          <w:i/>
          <w:iCs/>
          <w:color w:val="000000"/>
          <w:sz w:val="26"/>
          <w:szCs w:val="26"/>
          <w:lang w:eastAsia="pt-BR" w:bidi="hi-IN"/>
        </w:rPr>
        <w:t>Sraddha</w:t>
      </w:r>
      <w:proofErr w:type="spellEnd"/>
      <w:r w:rsidRPr="00D67068">
        <w:rPr>
          <w:rFonts w:ascii="Book Antiqua" w:eastAsia="Times New Roman" w:hAnsi="Book Antiqua" w:cs="Times New Roman"/>
          <w:color w:val="000000"/>
          <w:sz w:val="26"/>
          <w:szCs w:val="26"/>
          <w:lang w:eastAsia="pt-BR" w:bidi="hi-IN"/>
        </w:rPr>
        <w:t xml:space="preserve"> é uma afeição especial que está enraizada no homem.</w:t>
      </w:r>
      <w:r w:rsidR="00D67068">
        <w:rPr>
          <w:rFonts w:ascii="Book Antiqua" w:eastAsia="Times New Roman" w:hAnsi="Book Antiqua" w:cs="Times New Roman"/>
          <w:color w:val="000000"/>
          <w:sz w:val="26"/>
          <w:szCs w:val="26"/>
          <w:lang w:eastAsia="pt-BR" w:bidi="hi-IN"/>
        </w:rPr>
        <w:t>’</w:t>
      </w:r>
      <w:r w:rsidRPr="00D67068">
        <w:rPr>
          <w:rFonts w:ascii="Book Antiqua" w:eastAsia="Times New Roman" w:hAnsi="Book Antiqua" w:cs="Times New Roman"/>
          <w:color w:val="000000"/>
          <w:sz w:val="26"/>
          <w:szCs w:val="26"/>
          <w:lang w:eastAsia="pt-BR" w:bidi="hi-IN"/>
        </w:rPr>
        <w:t xml:space="preserve"> Continuando, ele a define como uma reverência distinta por um objeto ou princípio específico. O autor do </w:t>
      </w:r>
      <w:proofErr w:type="spellStart"/>
      <w:r w:rsidRPr="009D4856">
        <w:rPr>
          <w:rFonts w:ascii="Book Antiqua" w:eastAsia="Times New Roman" w:hAnsi="Book Antiqua" w:cs="Times New Roman"/>
          <w:i/>
          <w:iCs/>
          <w:color w:val="000000"/>
          <w:sz w:val="26"/>
          <w:szCs w:val="26"/>
          <w:lang w:eastAsia="pt-BR" w:bidi="hi-IN"/>
        </w:rPr>
        <w:t>Vedantasara</w:t>
      </w:r>
      <w:proofErr w:type="spellEnd"/>
      <w:r w:rsidRPr="00D67068">
        <w:rPr>
          <w:rFonts w:ascii="Book Antiqua" w:eastAsia="Times New Roman" w:hAnsi="Book Antiqua" w:cs="Times New Roman"/>
          <w:color w:val="000000"/>
          <w:sz w:val="26"/>
          <w:szCs w:val="26"/>
          <w:lang w:eastAsia="pt-BR" w:bidi="hi-IN"/>
        </w:rPr>
        <w:t xml:space="preserve"> a expressa como </w:t>
      </w:r>
      <w:r w:rsidR="009D4856">
        <w:rPr>
          <w:rFonts w:ascii="Book Antiqua" w:eastAsia="Times New Roman" w:hAnsi="Book Antiqua" w:cs="Times New Roman"/>
          <w:color w:val="000000"/>
          <w:sz w:val="26"/>
          <w:szCs w:val="26"/>
          <w:lang w:eastAsia="pt-BR" w:bidi="hi-IN"/>
        </w:rPr>
        <w:t>‘</w:t>
      </w:r>
      <w:r w:rsidRPr="00D67068">
        <w:rPr>
          <w:rFonts w:ascii="Book Antiqua" w:eastAsia="Times New Roman" w:hAnsi="Book Antiqua" w:cs="Times New Roman"/>
          <w:color w:val="000000"/>
          <w:sz w:val="26"/>
          <w:szCs w:val="26"/>
          <w:lang w:eastAsia="pt-BR" w:bidi="hi-IN"/>
        </w:rPr>
        <w:t>fé nas palavras das escrituras ensinadas pelo guru ou mestre.</w:t>
      </w:r>
      <w:r w:rsidR="000B20C3">
        <w:rPr>
          <w:rStyle w:val="Refdenotaderodap"/>
          <w:rFonts w:ascii="Book Antiqua" w:eastAsia="Times New Roman" w:hAnsi="Book Antiqua" w:cs="Times New Roman"/>
          <w:color w:val="000000"/>
          <w:sz w:val="26"/>
          <w:szCs w:val="26"/>
          <w:lang w:eastAsia="pt-BR" w:bidi="hi-IN"/>
        </w:rPr>
        <w:footnoteReference w:id="4"/>
      </w:r>
      <w:r w:rsidRPr="00D67068">
        <w:rPr>
          <w:rFonts w:ascii="Book Antiqua" w:eastAsia="Times New Roman" w:hAnsi="Book Antiqua" w:cs="Times New Roman"/>
          <w:color w:val="000000"/>
          <w:sz w:val="26"/>
          <w:szCs w:val="26"/>
          <w:lang w:eastAsia="pt-BR" w:bidi="hi-IN"/>
        </w:rPr>
        <w:t>’</w:t>
      </w:r>
    </w:p>
    <w:p w14:paraId="51AF464C" w14:textId="77777777" w:rsidR="009D4856" w:rsidRDefault="009315CF" w:rsidP="009D4856">
      <w:pPr>
        <w:ind w:left="0" w:firstLine="709"/>
        <w:rPr>
          <w:rFonts w:ascii="Book Antiqua" w:eastAsia="Times New Roman" w:hAnsi="Book Antiqua" w:cs="Times New Roman"/>
          <w:color w:val="000000"/>
          <w:sz w:val="26"/>
          <w:szCs w:val="26"/>
          <w:lang w:eastAsia="pt-BR" w:bidi="hi-IN"/>
        </w:rPr>
      </w:pPr>
      <w:r w:rsidRPr="00D67068">
        <w:rPr>
          <w:rFonts w:ascii="Book Antiqua" w:eastAsia="Times New Roman" w:hAnsi="Book Antiqua" w:cs="Times New Roman"/>
          <w:color w:val="000000"/>
          <w:sz w:val="26"/>
          <w:szCs w:val="26"/>
          <w:lang w:eastAsia="pt-BR" w:bidi="hi-IN"/>
        </w:rPr>
        <w:t xml:space="preserve">Experimentamos que, sem um pouco de fé, um pouco de confiança, nenhuma ação, seja ela secular ou religiosa, é possível. Aceitamos muitas coisas por confiança. Depositamos fé em muitas pessoas, e então as transações se tornam viáveis, a vida se torna possível. Acreditamos em certos princípios como propícios ao nosso bem-estar e nos esforçamos para aplicá-los na vida. Com que tenacidade e persistência as pessoas não se apegam às suas visões políticas específicas! Isso é fé. A menos que alguém tenha fé no que faz, não será capaz de realizar nenhum trabalho de maneira satisfatória. Portanto, a religião não exige uma lealdade especial quando diz que você deve ter </w:t>
      </w:r>
      <w:proofErr w:type="spellStart"/>
      <w:r w:rsidRPr="009D4856">
        <w:rPr>
          <w:rFonts w:ascii="Book Antiqua" w:eastAsia="Times New Roman" w:hAnsi="Book Antiqua" w:cs="Times New Roman"/>
          <w:i/>
          <w:iCs/>
          <w:color w:val="000000"/>
          <w:sz w:val="26"/>
          <w:szCs w:val="26"/>
          <w:lang w:eastAsia="pt-BR" w:bidi="hi-IN"/>
        </w:rPr>
        <w:t>sraddha</w:t>
      </w:r>
      <w:proofErr w:type="spellEnd"/>
      <w:r w:rsidRPr="00D67068">
        <w:rPr>
          <w:rFonts w:ascii="Book Antiqua" w:eastAsia="Times New Roman" w:hAnsi="Book Antiqua" w:cs="Times New Roman"/>
          <w:color w:val="000000"/>
          <w:sz w:val="26"/>
          <w:szCs w:val="26"/>
          <w:lang w:eastAsia="pt-BR" w:bidi="hi-IN"/>
        </w:rPr>
        <w:t>, fé, nas palavras daquele que aceitou como pr</w:t>
      </w:r>
      <w:r w:rsidR="009D4856">
        <w:rPr>
          <w:rFonts w:ascii="Book Antiqua" w:eastAsia="Times New Roman" w:hAnsi="Book Antiqua" w:cs="Times New Roman"/>
          <w:color w:val="000000"/>
          <w:sz w:val="26"/>
          <w:szCs w:val="26"/>
          <w:lang w:eastAsia="pt-BR" w:bidi="hi-IN"/>
        </w:rPr>
        <w:t>eceptor</w:t>
      </w:r>
      <w:r w:rsidRPr="00D67068">
        <w:rPr>
          <w:rFonts w:ascii="Book Antiqua" w:eastAsia="Times New Roman" w:hAnsi="Book Antiqua" w:cs="Times New Roman"/>
          <w:color w:val="000000"/>
          <w:sz w:val="26"/>
          <w:szCs w:val="26"/>
          <w:lang w:eastAsia="pt-BR" w:bidi="hi-IN"/>
        </w:rPr>
        <w:t>.</w:t>
      </w:r>
    </w:p>
    <w:p w14:paraId="26C76C44" w14:textId="77777777" w:rsidR="003A6E9A" w:rsidRDefault="009315CF" w:rsidP="003A6E9A">
      <w:pPr>
        <w:ind w:left="0" w:firstLine="709"/>
        <w:rPr>
          <w:rFonts w:ascii="Book Antiqua" w:eastAsia="Times New Roman" w:hAnsi="Book Antiqua" w:cs="Times New Roman"/>
          <w:color w:val="000000"/>
          <w:sz w:val="26"/>
          <w:szCs w:val="26"/>
          <w:lang w:eastAsia="pt-BR" w:bidi="hi-IN"/>
        </w:rPr>
      </w:pPr>
      <w:r w:rsidRPr="00D67068">
        <w:rPr>
          <w:rFonts w:ascii="Book Antiqua" w:eastAsia="Times New Roman" w:hAnsi="Book Antiqua" w:cs="Times New Roman"/>
          <w:color w:val="000000"/>
          <w:sz w:val="26"/>
          <w:szCs w:val="26"/>
          <w:lang w:eastAsia="pt-BR" w:bidi="hi-IN"/>
        </w:rPr>
        <w:t xml:space="preserve">As escrituras hindus não são dogmáticas, exigindo que você adote certas crenças específicas para sua libertação. Pelo contrário, elas vão um passo além e dizem que é necessário ir além das escrituras, ir além de todas as leis, se alguém deseja ser liberado. Pois tudo dentro da lei é uma limitação, a liberdade está além de toda lei, mas o caminho passa pelas escrituras. Simplesmente conhecer a verdade intelectualmente e insistir na excelência de suas próprias escrituras não é suficiente. Devemos verificar as proposições, os princípios enunciados nas escrituras, em nossas próprias vidas. Quem tem verdadeira </w:t>
      </w:r>
      <w:proofErr w:type="spellStart"/>
      <w:r w:rsidRPr="003A6E9A">
        <w:rPr>
          <w:rFonts w:ascii="Book Antiqua" w:eastAsia="Times New Roman" w:hAnsi="Book Antiqua" w:cs="Times New Roman"/>
          <w:i/>
          <w:iCs/>
          <w:color w:val="000000"/>
          <w:sz w:val="26"/>
          <w:szCs w:val="26"/>
          <w:lang w:eastAsia="pt-BR" w:bidi="hi-IN"/>
        </w:rPr>
        <w:t>sraddha</w:t>
      </w:r>
      <w:proofErr w:type="spellEnd"/>
      <w:r w:rsidRPr="00D67068">
        <w:rPr>
          <w:rFonts w:ascii="Book Antiqua" w:eastAsia="Times New Roman" w:hAnsi="Book Antiqua" w:cs="Times New Roman"/>
          <w:color w:val="000000"/>
          <w:sz w:val="26"/>
          <w:szCs w:val="26"/>
          <w:lang w:eastAsia="pt-BR" w:bidi="hi-IN"/>
        </w:rPr>
        <w:t xml:space="preserve"> nas declarações das escrituras não espera que alguém o incite a avançar. Sri Ramakrishna costumava dizer: ‘Suponha que haja um ladrão em um quarto e ele saiba que um grande tesouro está separado dele apenas por uma parede fina, ele pode descansar </w:t>
      </w:r>
      <w:r w:rsidR="003A6E9A">
        <w:rPr>
          <w:rFonts w:ascii="Book Antiqua" w:eastAsia="Times New Roman" w:hAnsi="Book Antiqua" w:cs="Times New Roman"/>
          <w:color w:val="000000"/>
          <w:sz w:val="26"/>
          <w:szCs w:val="26"/>
          <w:lang w:eastAsia="pt-BR" w:bidi="hi-IN"/>
        </w:rPr>
        <w:t>satisfeito</w:t>
      </w:r>
      <w:r w:rsidRPr="00D67068">
        <w:rPr>
          <w:rFonts w:ascii="Book Antiqua" w:eastAsia="Times New Roman" w:hAnsi="Book Antiqua" w:cs="Times New Roman"/>
          <w:color w:val="000000"/>
          <w:sz w:val="26"/>
          <w:szCs w:val="26"/>
          <w:lang w:eastAsia="pt-BR" w:bidi="hi-IN"/>
        </w:rPr>
        <w:t xml:space="preserve"> apenas sabendo disso? Ele não tentará possuí-lo?’ A </w:t>
      </w:r>
      <w:proofErr w:type="spellStart"/>
      <w:r w:rsidRPr="003A6E9A">
        <w:rPr>
          <w:rFonts w:ascii="Book Antiqua" w:eastAsia="Times New Roman" w:hAnsi="Book Antiqua" w:cs="Times New Roman"/>
          <w:i/>
          <w:iCs/>
          <w:color w:val="000000"/>
          <w:sz w:val="26"/>
          <w:szCs w:val="26"/>
          <w:lang w:eastAsia="pt-BR" w:bidi="hi-IN"/>
        </w:rPr>
        <w:t>sraddha</w:t>
      </w:r>
      <w:proofErr w:type="spellEnd"/>
      <w:r w:rsidRPr="00D67068">
        <w:rPr>
          <w:rFonts w:ascii="Book Antiqua" w:eastAsia="Times New Roman" w:hAnsi="Book Antiqua" w:cs="Times New Roman"/>
          <w:color w:val="000000"/>
          <w:sz w:val="26"/>
          <w:szCs w:val="26"/>
          <w:lang w:eastAsia="pt-BR" w:bidi="hi-IN"/>
        </w:rPr>
        <w:t xml:space="preserve"> é assim. Ela torna a pessoa inquieta para possuir aquilo que mais valoriza e serve como força motriz que faz o homem saltar para a luta e avançar corajosamente em direção ao nobre objetivo, a realização de Deus.</w:t>
      </w:r>
    </w:p>
    <w:p w14:paraId="575542F9" w14:textId="3236981B" w:rsidR="006230D7" w:rsidRDefault="009315CF" w:rsidP="006230D7">
      <w:pPr>
        <w:ind w:left="0" w:firstLine="709"/>
        <w:rPr>
          <w:rFonts w:ascii="Book Antiqua" w:eastAsia="Times New Roman" w:hAnsi="Book Antiqua" w:cs="Times New Roman"/>
          <w:color w:val="000000"/>
          <w:sz w:val="26"/>
          <w:szCs w:val="26"/>
          <w:lang w:eastAsia="pt-BR" w:bidi="hi-IN"/>
        </w:rPr>
      </w:pPr>
      <w:r w:rsidRPr="00D67068">
        <w:rPr>
          <w:rFonts w:ascii="Book Antiqua" w:eastAsia="Times New Roman" w:hAnsi="Book Antiqua" w:cs="Times New Roman"/>
          <w:color w:val="000000"/>
          <w:sz w:val="26"/>
          <w:szCs w:val="26"/>
          <w:lang w:eastAsia="pt-BR" w:bidi="hi-IN"/>
        </w:rPr>
        <w:lastRenderedPageBreak/>
        <w:t>Assim como as escrituras, os verdadeiros</w:t>
      </w:r>
      <w:r w:rsidR="003A6E9A">
        <w:rPr>
          <w:rFonts w:ascii="Book Antiqua" w:eastAsia="Times New Roman" w:hAnsi="Book Antiqua" w:cs="Times New Roman"/>
          <w:color w:val="000000"/>
          <w:sz w:val="26"/>
          <w:szCs w:val="26"/>
          <w:lang w:eastAsia="pt-BR" w:bidi="hi-IN"/>
        </w:rPr>
        <w:t xml:space="preserve"> mestres</w:t>
      </w:r>
      <w:r w:rsidRPr="00D67068">
        <w:rPr>
          <w:rFonts w:ascii="Book Antiqua" w:eastAsia="Times New Roman" w:hAnsi="Book Antiqua" w:cs="Times New Roman"/>
          <w:color w:val="000000"/>
          <w:sz w:val="26"/>
          <w:szCs w:val="26"/>
          <w:lang w:eastAsia="pt-BR" w:bidi="hi-IN"/>
        </w:rPr>
        <w:t xml:space="preserve"> não exigem obediência inquestionável; eles estão sempre prontos para satisfazer as dúvidas de um buscador genuíno. O que eles exigem é que o buscador seja sincero e não simplesmente um estoico que argumenta por mera argumentação. Swami Vivekananda, de maneira impactante, implanta a ideia de fé ao dizer: ‘De que adianta acreditar em Deus </w:t>
      </w:r>
      <w:r w:rsidR="006230D7" w:rsidRPr="00D67068">
        <w:rPr>
          <w:rFonts w:ascii="Book Antiqua" w:eastAsia="Times New Roman" w:hAnsi="Book Antiqua" w:cs="Times New Roman"/>
          <w:color w:val="000000"/>
          <w:sz w:val="26"/>
          <w:szCs w:val="26"/>
          <w:lang w:eastAsia="pt-BR" w:bidi="hi-IN"/>
        </w:rPr>
        <w:t>senão</w:t>
      </w:r>
      <w:r w:rsidRPr="00D67068">
        <w:rPr>
          <w:rFonts w:ascii="Book Antiqua" w:eastAsia="Times New Roman" w:hAnsi="Book Antiqua" w:cs="Times New Roman"/>
          <w:color w:val="000000"/>
          <w:sz w:val="26"/>
          <w:szCs w:val="26"/>
          <w:lang w:eastAsia="pt-BR" w:bidi="hi-IN"/>
        </w:rPr>
        <w:t xml:space="preserve"> O vemos? De que adianta a fé de que temos uma alma se não a experimentamos?’ Esse tipo de crença firme é </w:t>
      </w:r>
      <w:proofErr w:type="spellStart"/>
      <w:r w:rsidR="009E223F">
        <w:rPr>
          <w:rFonts w:ascii="Book Antiqua" w:eastAsia="Times New Roman" w:hAnsi="Book Antiqua" w:cs="Times New Roman"/>
          <w:i/>
          <w:iCs/>
          <w:color w:val="000000"/>
          <w:sz w:val="26"/>
          <w:szCs w:val="26"/>
          <w:lang w:eastAsia="pt-BR" w:bidi="hi-IN"/>
        </w:rPr>
        <w:t>s</w:t>
      </w:r>
      <w:r w:rsidRPr="006230D7">
        <w:rPr>
          <w:rFonts w:ascii="Book Antiqua" w:eastAsia="Times New Roman" w:hAnsi="Book Antiqua" w:cs="Times New Roman"/>
          <w:i/>
          <w:iCs/>
          <w:color w:val="000000"/>
          <w:sz w:val="26"/>
          <w:szCs w:val="26"/>
          <w:lang w:eastAsia="pt-BR" w:bidi="hi-IN"/>
        </w:rPr>
        <w:t>raddha</w:t>
      </w:r>
      <w:proofErr w:type="spellEnd"/>
      <w:r w:rsidRPr="00D67068">
        <w:rPr>
          <w:rFonts w:ascii="Book Antiqua" w:eastAsia="Times New Roman" w:hAnsi="Book Antiqua" w:cs="Times New Roman"/>
          <w:color w:val="000000"/>
          <w:sz w:val="26"/>
          <w:szCs w:val="26"/>
          <w:lang w:eastAsia="pt-BR" w:bidi="hi-IN"/>
        </w:rPr>
        <w:t>.</w:t>
      </w:r>
    </w:p>
    <w:p w14:paraId="60CE95C0" w14:textId="521215AC" w:rsidR="00B54644" w:rsidRDefault="009315CF" w:rsidP="00B54644">
      <w:pPr>
        <w:ind w:left="0" w:firstLine="709"/>
        <w:rPr>
          <w:rFonts w:ascii="Book Antiqua" w:eastAsia="Times New Roman" w:hAnsi="Book Antiqua" w:cs="Times New Roman"/>
          <w:color w:val="000000"/>
          <w:sz w:val="26"/>
          <w:szCs w:val="26"/>
          <w:lang w:eastAsia="pt-BR" w:bidi="hi-IN"/>
        </w:rPr>
      </w:pPr>
      <w:r w:rsidRPr="00D67068">
        <w:rPr>
          <w:rFonts w:ascii="Book Antiqua" w:eastAsia="Times New Roman" w:hAnsi="Book Antiqua" w:cs="Times New Roman"/>
          <w:color w:val="000000"/>
          <w:sz w:val="26"/>
          <w:szCs w:val="26"/>
          <w:lang w:eastAsia="pt-BR" w:bidi="hi-IN"/>
        </w:rPr>
        <w:t xml:space="preserve">Com o avanço da ciência e da tecnologia, a fé das pessoas na religião diminuiu. A ciência física usurpou, por assim dizer, o lugar das escrituras. Agora, essa ciência física diz: o homem não é mais do que um animal. Por quê? Porque ela não consegue ver o homem senão como um corpo. A outra parte, o verdadeiro ser do homem, permanece oculta de sua visão, está além de seu alcance, já que não é material. No início, os cientistas duvidavam da existência da alma, pois não encontraram nada semelhante durante o processo de dissecação dos corpos. Eles chamavam a ideia de alma e religião de fantasia ociosa de alguns cérebros </w:t>
      </w:r>
      <w:r w:rsidR="006230D7">
        <w:rPr>
          <w:rFonts w:ascii="Book Antiqua" w:eastAsia="Times New Roman" w:hAnsi="Book Antiqua" w:cs="Times New Roman"/>
          <w:color w:val="000000"/>
          <w:sz w:val="26"/>
          <w:szCs w:val="26"/>
          <w:lang w:eastAsia="pt-BR" w:bidi="hi-IN"/>
        </w:rPr>
        <w:t>insanos</w:t>
      </w:r>
      <w:r w:rsidRPr="00D67068">
        <w:rPr>
          <w:rFonts w:ascii="Book Antiqua" w:eastAsia="Times New Roman" w:hAnsi="Book Antiqua" w:cs="Times New Roman"/>
          <w:color w:val="000000"/>
          <w:sz w:val="26"/>
          <w:szCs w:val="26"/>
          <w:lang w:eastAsia="pt-BR" w:bidi="hi-IN"/>
        </w:rPr>
        <w:t xml:space="preserve">. Os primeiros psicólogos, ou, citando um estudioso ocidental, os ‘materialistas médicos’, disseram com impunidade que os voos da alma dos santos eram ‘nada além de’ expressões de seus distúrbios orgânicos. Mas a ciência da alma, a religião, sorriu com seu vã tagarelar e permitiu que continuassem falando, nunca por um momento duvidando de suas conclusões bem verificadas. A religião afirmou firmemente que o homem é divino. Swami Vivekananda declarou corajosamente: ‘O homem é potencialmente divino.’ Os </w:t>
      </w:r>
      <w:r w:rsidRPr="00B54644">
        <w:rPr>
          <w:rFonts w:ascii="Book Antiqua" w:eastAsia="Times New Roman" w:hAnsi="Book Antiqua" w:cs="Times New Roman"/>
          <w:i/>
          <w:iCs/>
          <w:color w:val="000000"/>
          <w:sz w:val="26"/>
          <w:szCs w:val="26"/>
          <w:lang w:eastAsia="pt-BR" w:bidi="hi-IN"/>
        </w:rPr>
        <w:t>Upanishads</w:t>
      </w:r>
      <w:r w:rsidRPr="00D67068">
        <w:rPr>
          <w:rFonts w:ascii="Book Antiqua" w:eastAsia="Times New Roman" w:hAnsi="Book Antiqua" w:cs="Times New Roman"/>
          <w:color w:val="000000"/>
          <w:sz w:val="26"/>
          <w:szCs w:val="26"/>
          <w:lang w:eastAsia="pt-BR" w:bidi="hi-IN"/>
        </w:rPr>
        <w:t xml:space="preserve"> dizem: ‘Tu és Aquilo</w:t>
      </w:r>
      <w:r w:rsidR="000B20C3">
        <w:rPr>
          <w:rStyle w:val="Refdenotaderodap"/>
          <w:rFonts w:ascii="Book Antiqua" w:eastAsia="Times New Roman" w:hAnsi="Book Antiqua" w:cs="Times New Roman"/>
          <w:color w:val="000000"/>
          <w:sz w:val="26"/>
          <w:szCs w:val="26"/>
          <w:lang w:eastAsia="pt-BR" w:bidi="hi-IN"/>
        </w:rPr>
        <w:footnoteReference w:id="5"/>
      </w:r>
      <w:r w:rsidRPr="00D67068">
        <w:rPr>
          <w:rFonts w:ascii="Book Antiqua" w:eastAsia="Times New Roman" w:hAnsi="Book Antiqua" w:cs="Times New Roman"/>
          <w:color w:val="000000"/>
          <w:sz w:val="26"/>
          <w:szCs w:val="26"/>
          <w:lang w:eastAsia="pt-BR" w:bidi="hi-IN"/>
        </w:rPr>
        <w:t xml:space="preserve"> (o Ser Infinito)’, de quem todo o universo é projetado, em quem é mantido e em quem se dissolve novamente.</w:t>
      </w:r>
    </w:p>
    <w:p w14:paraId="404836FA" w14:textId="77777777" w:rsidR="00B54644" w:rsidRDefault="009315CF" w:rsidP="00B54644">
      <w:pPr>
        <w:ind w:left="0" w:firstLine="709"/>
        <w:rPr>
          <w:rFonts w:ascii="Book Antiqua" w:eastAsia="Times New Roman" w:hAnsi="Book Antiqua" w:cs="Times New Roman"/>
          <w:color w:val="000000"/>
          <w:sz w:val="26"/>
          <w:szCs w:val="26"/>
          <w:lang w:eastAsia="pt-BR" w:bidi="hi-IN"/>
        </w:rPr>
      </w:pPr>
      <w:r w:rsidRPr="00D67068">
        <w:rPr>
          <w:rFonts w:ascii="Book Antiqua" w:eastAsia="Times New Roman" w:hAnsi="Book Antiqua" w:cs="Times New Roman"/>
          <w:color w:val="000000"/>
          <w:sz w:val="26"/>
          <w:szCs w:val="26"/>
          <w:lang w:eastAsia="pt-BR" w:bidi="hi-IN"/>
        </w:rPr>
        <w:t>Aqui, uma pequena di</w:t>
      </w:r>
      <w:r w:rsidR="00B54644">
        <w:rPr>
          <w:rFonts w:ascii="Book Antiqua" w:eastAsia="Times New Roman" w:hAnsi="Book Antiqua" w:cs="Times New Roman"/>
          <w:color w:val="000000"/>
          <w:sz w:val="26"/>
          <w:szCs w:val="26"/>
          <w:lang w:eastAsia="pt-BR" w:bidi="hi-IN"/>
        </w:rPr>
        <w:t>vagação</w:t>
      </w:r>
      <w:r w:rsidRPr="00D67068">
        <w:rPr>
          <w:rFonts w:ascii="Book Antiqua" w:eastAsia="Times New Roman" w:hAnsi="Book Antiqua" w:cs="Times New Roman"/>
          <w:color w:val="000000"/>
          <w:sz w:val="26"/>
          <w:szCs w:val="26"/>
          <w:lang w:eastAsia="pt-BR" w:bidi="hi-IN"/>
        </w:rPr>
        <w:t xml:space="preserve"> é inevitável. Pode-se perguntar: ‘O homem não se tornará egocêntrico ao pensar que é o criador, o preservador e o destruidor do universo?’ Um pouco de reflexão sobre a declaração acima certamente dissipará todas essas questões. Algum pensador ponderado pode compreender que este universo emanou de seu corpo? Ele pode pensar que todo o universo, com suas variedades de manifestações fora de si mesmo, é mantido em seu corpo? Ele ousa acreditar que o universo inteiro durará apenas enquanto seu corpo durar? Uma negativa enfática será a resposta. Portanto, os </w:t>
      </w:r>
      <w:r w:rsidRPr="00B54644">
        <w:rPr>
          <w:rFonts w:ascii="Book Antiqua" w:eastAsia="Times New Roman" w:hAnsi="Book Antiqua" w:cs="Times New Roman"/>
          <w:i/>
          <w:iCs/>
          <w:color w:val="000000"/>
          <w:sz w:val="26"/>
          <w:szCs w:val="26"/>
          <w:lang w:eastAsia="pt-BR" w:bidi="hi-IN"/>
        </w:rPr>
        <w:t>Upanishads</w:t>
      </w:r>
      <w:r w:rsidRPr="00D67068">
        <w:rPr>
          <w:rFonts w:ascii="Book Antiqua" w:eastAsia="Times New Roman" w:hAnsi="Book Antiqua" w:cs="Times New Roman"/>
          <w:color w:val="000000"/>
          <w:sz w:val="26"/>
          <w:szCs w:val="26"/>
          <w:lang w:eastAsia="pt-BR" w:bidi="hi-IN"/>
        </w:rPr>
        <w:t xml:space="preserve"> certamente não se referem ao corpo quando dizem ‘Tu és Aquilo’, mas ao </w:t>
      </w:r>
      <w:r w:rsidR="00B54644" w:rsidRPr="00B54644">
        <w:rPr>
          <w:rFonts w:ascii="Book Antiqua" w:eastAsia="Times New Roman" w:hAnsi="Book Antiqua" w:cs="Times New Roman"/>
          <w:i/>
          <w:iCs/>
          <w:color w:val="000000"/>
          <w:sz w:val="26"/>
          <w:szCs w:val="26"/>
          <w:lang w:eastAsia="pt-BR" w:bidi="hi-IN"/>
        </w:rPr>
        <w:t>Ātman</w:t>
      </w:r>
      <w:r w:rsidRPr="00D67068">
        <w:rPr>
          <w:rFonts w:ascii="Book Antiqua" w:eastAsia="Times New Roman" w:hAnsi="Book Antiqua" w:cs="Times New Roman"/>
          <w:color w:val="000000"/>
          <w:sz w:val="26"/>
          <w:szCs w:val="26"/>
          <w:lang w:eastAsia="pt-BR" w:bidi="hi-IN"/>
        </w:rPr>
        <w:t xml:space="preserve">, o Espírito Interior, o </w:t>
      </w:r>
      <w:r w:rsidR="00B54644">
        <w:rPr>
          <w:rFonts w:ascii="Book Antiqua" w:eastAsia="Times New Roman" w:hAnsi="Book Antiqua" w:cs="Times New Roman"/>
          <w:color w:val="000000"/>
          <w:sz w:val="26"/>
          <w:szCs w:val="26"/>
          <w:lang w:eastAsia="pt-BR" w:bidi="hi-IN"/>
        </w:rPr>
        <w:t>‘ser</w:t>
      </w:r>
      <w:r w:rsidRPr="00D67068">
        <w:rPr>
          <w:rFonts w:ascii="Book Antiqua" w:eastAsia="Times New Roman" w:hAnsi="Book Antiqua" w:cs="Times New Roman"/>
          <w:color w:val="000000"/>
          <w:sz w:val="26"/>
          <w:szCs w:val="26"/>
          <w:lang w:eastAsia="pt-BR" w:bidi="hi-IN"/>
        </w:rPr>
        <w:t>’. Assim, não há maneira de um homem que conhece essa verdade ser egocêntrico, e nenhum homem</w:t>
      </w:r>
      <w:r w:rsidR="00B54644">
        <w:rPr>
          <w:rFonts w:ascii="Book Antiqua" w:eastAsia="Times New Roman" w:hAnsi="Book Antiqua" w:cs="Times New Roman"/>
          <w:color w:val="000000"/>
          <w:sz w:val="26"/>
          <w:szCs w:val="26"/>
          <w:lang w:eastAsia="pt-BR" w:bidi="hi-IN"/>
        </w:rPr>
        <w:t xml:space="preserve"> podemos dizer</w:t>
      </w:r>
      <w:r w:rsidRPr="00D67068">
        <w:rPr>
          <w:rFonts w:ascii="Book Antiqua" w:eastAsia="Times New Roman" w:hAnsi="Book Antiqua" w:cs="Times New Roman"/>
          <w:color w:val="000000"/>
          <w:sz w:val="26"/>
          <w:szCs w:val="26"/>
          <w:lang w:eastAsia="pt-BR" w:bidi="hi-IN"/>
        </w:rPr>
        <w:t xml:space="preserve"> conhecer essa verdade enquanto se identifica com o corpo. O </w:t>
      </w:r>
      <w:r w:rsidR="00B54644" w:rsidRPr="00B54644">
        <w:rPr>
          <w:rFonts w:ascii="Book Antiqua" w:eastAsia="Times New Roman" w:hAnsi="Book Antiqua" w:cs="Times New Roman"/>
          <w:i/>
          <w:iCs/>
          <w:color w:val="000000"/>
          <w:sz w:val="26"/>
          <w:szCs w:val="26"/>
          <w:lang w:eastAsia="pt-BR" w:bidi="hi-IN"/>
        </w:rPr>
        <w:t>Ātman</w:t>
      </w:r>
      <w:r w:rsidRPr="00D67068">
        <w:rPr>
          <w:rFonts w:ascii="Book Antiqua" w:eastAsia="Times New Roman" w:hAnsi="Book Antiqua" w:cs="Times New Roman"/>
          <w:color w:val="000000"/>
          <w:sz w:val="26"/>
          <w:szCs w:val="26"/>
          <w:lang w:eastAsia="pt-BR" w:bidi="hi-IN"/>
        </w:rPr>
        <w:t xml:space="preserve">, é claro, deve recorrer a um veículo para se manifestar, assim como precisamos do auxílio de algum transporte para qualquer jornada, curta ou longa. Agora, o corpo forma o veículo para o </w:t>
      </w:r>
      <w:r w:rsidR="00B54644" w:rsidRPr="00B54644">
        <w:rPr>
          <w:rFonts w:ascii="Book Antiqua" w:eastAsia="Times New Roman" w:hAnsi="Book Antiqua" w:cs="Times New Roman"/>
          <w:i/>
          <w:iCs/>
          <w:color w:val="000000"/>
          <w:sz w:val="26"/>
          <w:szCs w:val="26"/>
          <w:lang w:eastAsia="pt-BR" w:bidi="hi-IN"/>
        </w:rPr>
        <w:t>Ātman</w:t>
      </w:r>
      <w:r w:rsidRPr="00D67068">
        <w:rPr>
          <w:rFonts w:ascii="Book Antiqua" w:eastAsia="Times New Roman" w:hAnsi="Book Antiqua" w:cs="Times New Roman"/>
          <w:color w:val="000000"/>
          <w:sz w:val="26"/>
          <w:szCs w:val="26"/>
          <w:lang w:eastAsia="pt-BR" w:bidi="hi-IN"/>
        </w:rPr>
        <w:t>.</w:t>
      </w:r>
    </w:p>
    <w:p w14:paraId="3E8F8133" w14:textId="064CA09B" w:rsidR="009315CF" w:rsidRPr="00D67068" w:rsidRDefault="009315CF" w:rsidP="00B54644">
      <w:pPr>
        <w:ind w:left="0" w:firstLine="709"/>
        <w:rPr>
          <w:rFonts w:ascii="Book Antiqua" w:eastAsia="Times New Roman" w:hAnsi="Book Antiqua" w:cs="Times New Roman"/>
          <w:color w:val="000000"/>
          <w:sz w:val="26"/>
          <w:szCs w:val="26"/>
          <w:lang w:eastAsia="pt-BR" w:bidi="hi-IN"/>
        </w:rPr>
      </w:pPr>
      <w:r w:rsidRPr="00D67068">
        <w:rPr>
          <w:rFonts w:ascii="Book Antiqua" w:eastAsia="Times New Roman" w:hAnsi="Book Antiqua" w:cs="Times New Roman"/>
          <w:color w:val="000000"/>
          <w:sz w:val="26"/>
          <w:szCs w:val="26"/>
          <w:lang w:eastAsia="pt-BR" w:bidi="hi-IN"/>
        </w:rPr>
        <w:t xml:space="preserve">O homem, no entanto, se identifica com o veículo, o corpo, e se esquece de si mesmo ao atender às suas necessidades. É verdade que o homem, como corpo, não é mais do que um animal; então, quando ele se identifica com o corpo, ele exibe todas as qualidades de um animal. Os instintos de autopreservação, prazer sensorial, </w:t>
      </w:r>
      <w:r w:rsidRPr="00D67068">
        <w:rPr>
          <w:rFonts w:ascii="Book Antiqua" w:eastAsia="Times New Roman" w:hAnsi="Book Antiqua" w:cs="Times New Roman"/>
          <w:color w:val="000000"/>
          <w:sz w:val="26"/>
          <w:szCs w:val="26"/>
          <w:lang w:eastAsia="pt-BR" w:bidi="hi-IN"/>
        </w:rPr>
        <w:lastRenderedPageBreak/>
        <w:t xml:space="preserve">desconfiança, malignidade, paixão e semelhantes são mais proeminentes nesse momento. Mas, mesmo na vida do homem mais vil, surgem momentos em que ele evidencia magnanimidade, afeto, compaixão e benevolência, que são suas qualidades divinas inerentes. Esses são os momentos em que os lampejos do homem real vêm à tona, superando a natureza animal. A luta na vida, o objetivo da religião, é converter esses momentos raros em uma experiência contínua: subjugar a natureza animal de uma vez por todas. E aqui é que a </w:t>
      </w:r>
      <w:proofErr w:type="spellStart"/>
      <w:r w:rsidR="009E223F">
        <w:rPr>
          <w:rFonts w:ascii="Book Antiqua" w:eastAsia="Times New Roman" w:hAnsi="Book Antiqua" w:cs="Times New Roman"/>
          <w:i/>
          <w:iCs/>
          <w:color w:val="000000"/>
          <w:sz w:val="26"/>
          <w:szCs w:val="26"/>
          <w:lang w:eastAsia="pt-BR" w:bidi="hi-IN"/>
        </w:rPr>
        <w:t>s</w:t>
      </w:r>
      <w:r w:rsidRPr="009B79CD">
        <w:rPr>
          <w:rFonts w:ascii="Book Antiqua" w:eastAsia="Times New Roman" w:hAnsi="Book Antiqua" w:cs="Times New Roman"/>
          <w:i/>
          <w:iCs/>
          <w:color w:val="000000"/>
          <w:sz w:val="26"/>
          <w:szCs w:val="26"/>
          <w:lang w:eastAsia="pt-BR" w:bidi="hi-IN"/>
        </w:rPr>
        <w:t>raddha</w:t>
      </w:r>
      <w:proofErr w:type="spellEnd"/>
      <w:r w:rsidRPr="00D67068">
        <w:rPr>
          <w:rFonts w:ascii="Book Antiqua" w:eastAsia="Times New Roman" w:hAnsi="Book Antiqua" w:cs="Times New Roman"/>
          <w:color w:val="000000"/>
          <w:sz w:val="26"/>
          <w:szCs w:val="26"/>
          <w:lang w:eastAsia="pt-BR" w:bidi="hi-IN"/>
        </w:rPr>
        <w:t xml:space="preserve"> ajuda como um grande recurso.</w:t>
      </w:r>
    </w:p>
    <w:p w14:paraId="4E0993A6" w14:textId="77777777" w:rsidR="009B79CD" w:rsidRDefault="009B79CD" w:rsidP="009315CF">
      <w:pPr>
        <w:rPr>
          <w:rFonts w:ascii="Book Antiqua" w:eastAsia="Times New Roman" w:hAnsi="Book Antiqua" w:cs="Times New Roman"/>
          <w:color w:val="000000"/>
          <w:sz w:val="26"/>
          <w:szCs w:val="26"/>
          <w:lang w:eastAsia="pt-BR" w:bidi="hi-IN"/>
        </w:rPr>
      </w:pPr>
    </w:p>
    <w:p w14:paraId="123CA837" w14:textId="77777777" w:rsidR="009B79CD" w:rsidRDefault="009315CF" w:rsidP="009B79CD">
      <w:pPr>
        <w:ind w:left="0" w:firstLine="0"/>
        <w:jc w:val="center"/>
        <w:rPr>
          <w:rFonts w:ascii="Book Antiqua" w:eastAsia="Times New Roman" w:hAnsi="Book Antiqua" w:cs="Times New Roman"/>
          <w:b/>
          <w:bCs/>
          <w:color w:val="000000"/>
          <w:sz w:val="26"/>
          <w:szCs w:val="26"/>
          <w:lang w:eastAsia="pt-BR" w:bidi="hi-IN"/>
        </w:rPr>
      </w:pPr>
      <w:proofErr w:type="spellStart"/>
      <w:r w:rsidRPr="009B79CD">
        <w:rPr>
          <w:rFonts w:ascii="Book Antiqua" w:eastAsia="Times New Roman" w:hAnsi="Book Antiqua" w:cs="Times New Roman"/>
          <w:b/>
          <w:bCs/>
          <w:i/>
          <w:iCs/>
          <w:color w:val="000000"/>
          <w:sz w:val="26"/>
          <w:szCs w:val="26"/>
          <w:lang w:eastAsia="pt-BR" w:bidi="hi-IN"/>
        </w:rPr>
        <w:t>Sraddha</w:t>
      </w:r>
      <w:proofErr w:type="spellEnd"/>
      <w:r w:rsidRPr="009B79CD">
        <w:rPr>
          <w:rFonts w:ascii="Book Antiqua" w:eastAsia="Times New Roman" w:hAnsi="Book Antiqua" w:cs="Times New Roman"/>
          <w:b/>
          <w:bCs/>
          <w:color w:val="000000"/>
          <w:sz w:val="26"/>
          <w:szCs w:val="26"/>
          <w:lang w:eastAsia="pt-BR" w:bidi="hi-IN"/>
        </w:rPr>
        <w:t xml:space="preserve"> como reverência distintiva</w:t>
      </w:r>
    </w:p>
    <w:p w14:paraId="081FF08B" w14:textId="77777777" w:rsidR="009B79CD" w:rsidRDefault="009B79CD" w:rsidP="009B79CD">
      <w:pPr>
        <w:ind w:left="0" w:firstLine="0"/>
        <w:jc w:val="center"/>
        <w:rPr>
          <w:rFonts w:ascii="Book Antiqua" w:eastAsia="Times New Roman" w:hAnsi="Book Antiqua" w:cs="Times New Roman"/>
          <w:b/>
          <w:bCs/>
          <w:color w:val="000000"/>
          <w:sz w:val="26"/>
          <w:szCs w:val="26"/>
          <w:lang w:eastAsia="pt-BR" w:bidi="hi-IN"/>
        </w:rPr>
      </w:pPr>
    </w:p>
    <w:p w14:paraId="4E1B4B7A" w14:textId="3A377D64" w:rsidR="009E223F" w:rsidRDefault="009315CF" w:rsidP="009E223F">
      <w:pPr>
        <w:ind w:left="0" w:firstLine="709"/>
        <w:rPr>
          <w:rFonts w:ascii="Book Antiqua" w:eastAsia="Times New Roman" w:hAnsi="Book Antiqua" w:cs="Times New Roman"/>
          <w:b/>
          <w:bCs/>
          <w:color w:val="000000"/>
          <w:sz w:val="26"/>
          <w:szCs w:val="26"/>
          <w:lang w:eastAsia="pt-BR" w:bidi="hi-IN"/>
        </w:rPr>
      </w:pPr>
      <w:r w:rsidRPr="00D67068">
        <w:rPr>
          <w:rFonts w:ascii="Book Antiqua" w:eastAsia="Times New Roman" w:hAnsi="Book Antiqua" w:cs="Times New Roman"/>
          <w:color w:val="000000"/>
          <w:sz w:val="26"/>
          <w:szCs w:val="26"/>
          <w:lang w:eastAsia="pt-BR" w:bidi="hi-IN"/>
        </w:rPr>
        <w:t xml:space="preserve">Das três definições acima de </w:t>
      </w:r>
      <w:proofErr w:type="spellStart"/>
      <w:r w:rsidR="009E223F">
        <w:rPr>
          <w:rFonts w:ascii="Book Antiqua" w:eastAsia="Times New Roman" w:hAnsi="Book Antiqua" w:cs="Times New Roman"/>
          <w:i/>
          <w:iCs/>
          <w:color w:val="000000"/>
          <w:sz w:val="26"/>
          <w:szCs w:val="26"/>
          <w:lang w:eastAsia="pt-BR" w:bidi="hi-IN"/>
        </w:rPr>
        <w:t>s</w:t>
      </w:r>
      <w:r w:rsidRPr="009B79CD">
        <w:rPr>
          <w:rFonts w:ascii="Book Antiqua" w:eastAsia="Times New Roman" w:hAnsi="Book Antiqua" w:cs="Times New Roman"/>
          <w:i/>
          <w:iCs/>
          <w:color w:val="000000"/>
          <w:sz w:val="26"/>
          <w:szCs w:val="26"/>
          <w:lang w:eastAsia="pt-BR" w:bidi="hi-IN"/>
        </w:rPr>
        <w:t>raddha</w:t>
      </w:r>
      <w:proofErr w:type="spellEnd"/>
      <w:r w:rsidRPr="00D67068">
        <w:rPr>
          <w:rFonts w:ascii="Book Antiqua" w:eastAsia="Times New Roman" w:hAnsi="Book Antiqua" w:cs="Times New Roman"/>
          <w:color w:val="000000"/>
          <w:sz w:val="26"/>
          <w:szCs w:val="26"/>
          <w:lang w:eastAsia="pt-BR" w:bidi="hi-IN"/>
        </w:rPr>
        <w:t xml:space="preserve">, primeiro abordaremos </w:t>
      </w:r>
      <w:proofErr w:type="spellStart"/>
      <w:r w:rsidR="009E223F">
        <w:rPr>
          <w:rFonts w:ascii="Book Antiqua" w:eastAsia="Times New Roman" w:hAnsi="Book Antiqua" w:cs="Times New Roman"/>
          <w:i/>
          <w:iCs/>
          <w:color w:val="000000"/>
          <w:sz w:val="26"/>
          <w:szCs w:val="26"/>
          <w:lang w:eastAsia="pt-BR" w:bidi="hi-IN"/>
        </w:rPr>
        <w:t>s</w:t>
      </w:r>
      <w:r w:rsidRPr="00B41E82">
        <w:rPr>
          <w:rFonts w:ascii="Book Antiqua" w:eastAsia="Times New Roman" w:hAnsi="Book Antiqua" w:cs="Times New Roman"/>
          <w:i/>
          <w:iCs/>
          <w:color w:val="000000"/>
          <w:sz w:val="26"/>
          <w:szCs w:val="26"/>
          <w:lang w:eastAsia="pt-BR" w:bidi="hi-IN"/>
        </w:rPr>
        <w:t>raddha</w:t>
      </w:r>
      <w:proofErr w:type="spellEnd"/>
      <w:r w:rsidRPr="00D67068">
        <w:rPr>
          <w:rFonts w:ascii="Book Antiqua" w:eastAsia="Times New Roman" w:hAnsi="Book Antiqua" w:cs="Times New Roman"/>
          <w:color w:val="000000"/>
          <w:sz w:val="26"/>
          <w:szCs w:val="26"/>
          <w:lang w:eastAsia="pt-BR" w:bidi="hi-IN"/>
        </w:rPr>
        <w:t xml:space="preserve"> com</w:t>
      </w:r>
      <w:r w:rsidR="009B79CD">
        <w:rPr>
          <w:rFonts w:ascii="Book Antiqua" w:eastAsia="Times New Roman" w:hAnsi="Book Antiqua" w:cs="Times New Roman"/>
          <w:color w:val="000000"/>
          <w:sz w:val="26"/>
          <w:szCs w:val="26"/>
          <w:lang w:eastAsia="pt-BR" w:bidi="hi-IN"/>
        </w:rPr>
        <w:t xml:space="preserve">o </w:t>
      </w:r>
      <w:r w:rsidRPr="00D67068">
        <w:rPr>
          <w:rFonts w:ascii="Book Antiqua" w:eastAsia="Times New Roman" w:hAnsi="Book Antiqua" w:cs="Times New Roman"/>
          <w:color w:val="000000"/>
          <w:sz w:val="26"/>
          <w:szCs w:val="26"/>
          <w:lang w:eastAsia="pt-BR" w:bidi="hi-IN"/>
        </w:rPr>
        <w:t>reverência distint</w:t>
      </w:r>
      <w:r w:rsidR="00B41E82">
        <w:rPr>
          <w:rFonts w:ascii="Book Antiqua" w:eastAsia="Times New Roman" w:hAnsi="Book Antiqua" w:cs="Times New Roman"/>
          <w:color w:val="000000"/>
          <w:sz w:val="26"/>
          <w:szCs w:val="26"/>
          <w:lang w:eastAsia="pt-BR" w:bidi="hi-IN"/>
        </w:rPr>
        <w:t>iva</w:t>
      </w:r>
      <w:r w:rsidRPr="00D67068">
        <w:rPr>
          <w:rFonts w:ascii="Book Antiqua" w:eastAsia="Times New Roman" w:hAnsi="Book Antiqua" w:cs="Times New Roman"/>
          <w:color w:val="000000"/>
          <w:sz w:val="26"/>
          <w:szCs w:val="26"/>
          <w:lang w:eastAsia="pt-BR" w:bidi="hi-IN"/>
        </w:rPr>
        <w:t xml:space="preserve">. Quem realiza sacrifícios ou realiza trabalhos ou dá presentes sem reverência pelo sacrifício, ou pela causa pela qual trabalha ou doa, apenas desperdiça seu tempo e energia. Ele não colhe nenhum fruto, nem aqui nem após a morte, diz </w:t>
      </w:r>
      <w:r w:rsidR="00B41E82">
        <w:rPr>
          <w:rFonts w:ascii="Book Antiqua" w:eastAsia="Times New Roman" w:hAnsi="Book Antiqua" w:cs="Times New Roman"/>
          <w:color w:val="000000"/>
          <w:sz w:val="26"/>
          <w:szCs w:val="26"/>
          <w:lang w:eastAsia="pt-BR" w:bidi="hi-IN"/>
        </w:rPr>
        <w:t xml:space="preserve">o </w:t>
      </w:r>
      <w:r w:rsidRPr="00B41E82">
        <w:rPr>
          <w:rFonts w:ascii="Book Antiqua" w:eastAsia="Times New Roman" w:hAnsi="Book Antiqua" w:cs="Times New Roman"/>
          <w:i/>
          <w:iCs/>
          <w:color w:val="000000"/>
          <w:sz w:val="26"/>
          <w:szCs w:val="26"/>
          <w:lang w:eastAsia="pt-BR" w:bidi="hi-IN"/>
        </w:rPr>
        <w:t>Bhagavad</w:t>
      </w:r>
      <w:r w:rsidRPr="00D67068">
        <w:rPr>
          <w:rFonts w:ascii="Book Antiqua" w:eastAsia="Times New Roman" w:hAnsi="Book Antiqua" w:cs="Times New Roman"/>
          <w:color w:val="000000"/>
          <w:sz w:val="26"/>
          <w:szCs w:val="26"/>
          <w:lang w:eastAsia="pt-BR" w:bidi="hi-IN"/>
        </w:rPr>
        <w:t xml:space="preserve"> </w:t>
      </w:r>
      <w:r w:rsidRPr="00B41E82">
        <w:rPr>
          <w:rFonts w:ascii="Book Antiqua" w:eastAsia="Times New Roman" w:hAnsi="Book Antiqua" w:cs="Times New Roman"/>
          <w:i/>
          <w:iCs/>
          <w:color w:val="000000"/>
          <w:sz w:val="26"/>
          <w:szCs w:val="26"/>
          <w:lang w:eastAsia="pt-BR" w:bidi="hi-IN"/>
        </w:rPr>
        <w:t>Gita</w:t>
      </w:r>
      <w:r w:rsidR="00B41E82">
        <w:rPr>
          <w:rStyle w:val="Refdenotaderodap"/>
          <w:rFonts w:ascii="Book Antiqua" w:eastAsia="Times New Roman" w:hAnsi="Book Antiqua" w:cs="Times New Roman"/>
          <w:color w:val="000000"/>
          <w:sz w:val="26"/>
          <w:szCs w:val="26"/>
          <w:lang w:eastAsia="pt-BR" w:bidi="hi-IN"/>
        </w:rPr>
        <w:footnoteReference w:id="6"/>
      </w:r>
      <w:r w:rsidRPr="00D67068">
        <w:rPr>
          <w:rFonts w:ascii="Book Antiqua" w:eastAsia="Times New Roman" w:hAnsi="Book Antiqua" w:cs="Times New Roman"/>
          <w:color w:val="000000"/>
          <w:sz w:val="26"/>
          <w:szCs w:val="26"/>
          <w:lang w:eastAsia="pt-BR" w:bidi="hi-IN"/>
        </w:rPr>
        <w:t xml:space="preserve">. Os </w:t>
      </w:r>
      <w:r w:rsidRPr="00B41E82">
        <w:rPr>
          <w:rFonts w:ascii="Book Antiqua" w:eastAsia="Times New Roman" w:hAnsi="Book Antiqua" w:cs="Times New Roman"/>
          <w:i/>
          <w:iCs/>
          <w:color w:val="000000"/>
          <w:sz w:val="26"/>
          <w:szCs w:val="26"/>
          <w:lang w:eastAsia="pt-BR" w:bidi="hi-IN"/>
        </w:rPr>
        <w:t>Upanishads</w:t>
      </w:r>
      <w:r w:rsidRPr="00D67068">
        <w:rPr>
          <w:rFonts w:ascii="Book Antiqua" w:eastAsia="Times New Roman" w:hAnsi="Book Antiqua" w:cs="Times New Roman"/>
          <w:color w:val="000000"/>
          <w:sz w:val="26"/>
          <w:szCs w:val="26"/>
          <w:lang w:eastAsia="pt-BR" w:bidi="hi-IN"/>
        </w:rPr>
        <w:t xml:space="preserve"> s</w:t>
      </w:r>
      <w:r w:rsidRPr="009B79CD">
        <w:rPr>
          <w:rFonts w:ascii="Book Antiqua" w:eastAsia="Times New Roman" w:hAnsi="Book Antiqua" w:cs="Times New Roman"/>
          <w:color w:val="000000"/>
          <w:sz w:val="26"/>
          <w:szCs w:val="26"/>
          <w:lang w:eastAsia="pt-BR" w:bidi="hi-IN"/>
        </w:rPr>
        <w:t>ã</w:t>
      </w:r>
      <w:r w:rsidRPr="00D67068">
        <w:rPr>
          <w:rFonts w:ascii="Book Antiqua" w:eastAsia="Times New Roman" w:hAnsi="Book Antiqua" w:cs="Times New Roman"/>
          <w:color w:val="000000"/>
          <w:sz w:val="26"/>
          <w:szCs w:val="26"/>
          <w:lang w:eastAsia="pt-BR" w:bidi="hi-IN"/>
        </w:rPr>
        <w:t>o categ</w:t>
      </w:r>
      <w:r w:rsidRPr="009B79CD">
        <w:rPr>
          <w:rFonts w:ascii="Book Antiqua" w:eastAsia="Times New Roman" w:hAnsi="Book Antiqua" w:cs="Times New Roman"/>
          <w:color w:val="000000"/>
          <w:sz w:val="26"/>
          <w:szCs w:val="26"/>
          <w:lang w:eastAsia="pt-BR" w:bidi="hi-IN"/>
        </w:rPr>
        <w:t>ó</w:t>
      </w:r>
      <w:r w:rsidRPr="00D67068">
        <w:rPr>
          <w:rFonts w:ascii="Book Antiqua" w:eastAsia="Times New Roman" w:hAnsi="Book Antiqua" w:cs="Times New Roman"/>
          <w:color w:val="000000"/>
          <w:sz w:val="26"/>
          <w:szCs w:val="26"/>
          <w:lang w:eastAsia="pt-BR" w:bidi="hi-IN"/>
        </w:rPr>
        <w:t>ricos a esse respeito. Eles pro</w:t>
      </w:r>
      <w:r w:rsidRPr="009B79CD">
        <w:rPr>
          <w:rFonts w:ascii="Book Antiqua" w:eastAsia="Times New Roman" w:hAnsi="Book Antiqua" w:cs="Times New Roman"/>
          <w:color w:val="000000"/>
          <w:sz w:val="26"/>
          <w:szCs w:val="26"/>
          <w:lang w:eastAsia="pt-BR" w:bidi="hi-IN"/>
        </w:rPr>
        <w:t>í</w:t>
      </w:r>
      <w:r w:rsidRPr="00D67068">
        <w:rPr>
          <w:rFonts w:ascii="Book Antiqua" w:eastAsia="Times New Roman" w:hAnsi="Book Antiqua" w:cs="Times New Roman"/>
          <w:color w:val="000000"/>
          <w:sz w:val="26"/>
          <w:szCs w:val="26"/>
          <w:lang w:eastAsia="pt-BR" w:bidi="hi-IN"/>
        </w:rPr>
        <w:t>bem o homem de dar quando ele n</w:t>
      </w:r>
      <w:r w:rsidRPr="009B79CD">
        <w:rPr>
          <w:rFonts w:ascii="Book Antiqua" w:eastAsia="Times New Roman" w:hAnsi="Book Antiqua" w:cs="Times New Roman"/>
          <w:color w:val="000000"/>
          <w:sz w:val="26"/>
          <w:szCs w:val="26"/>
          <w:lang w:eastAsia="pt-BR" w:bidi="hi-IN"/>
        </w:rPr>
        <w:t>ã</w:t>
      </w:r>
      <w:r w:rsidRPr="00D67068">
        <w:rPr>
          <w:rFonts w:ascii="Book Antiqua" w:eastAsia="Times New Roman" w:hAnsi="Book Antiqua" w:cs="Times New Roman"/>
          <w:color w:val="000000"/>
          <w:sz w:val="26"/>
          <w:szCs w:val="26"/>
          <w:lang w:eastAsia="pt-BR" w:bidi="hi-IN"/>
        </w:rPr>
        <w:t>o tem rever</w:t>
      </w:r>
      <w:r w:rsidRPr="009B79CD">
        <w:rPr>
          <w:rFonts w:ascii="Book Antiqua" w:eastAsia="Times New Roman" w:hAnsi="Book Antiqua" w:cs="Times New Roman"/>
          <w:color w:val="000000"/>
          <w:sz w:val="26"/>
          <w:szCs w:val="26"/>
          <w:lang w:eastAsia="pt-BR" w:bidi="hi-IN"/>
        </w:rPr>
        <w:t>ê</w:t>
      </w:r>
      <w:r w:rsidRPr="00D67068">
        <w:rPr>
          <w:rFonts w:ascii="Book Antiqua" w:eastAsia="Times New Roman" w:hAnsi="Book Antiqua" w:cs="Times New Roman"/>
          <w:color w:val="000000"/>
          <w:sz w:val="26"/>
          <w:szCs w:val="26"/>
          <w:lang w:eastAsia="pt-BR" w:bidi="hi-IN"/>
        </w:rPr>
        <w:t>ncia pela causa</w:t>
      </w:r>
      <w:r w:rsidR="00B41E82">
        <w:rPr>
          <w:rStyle w:val="Refdenotaderodap"/>
          <w:rFonts w:ascii="Book Antiqua" w:eastAsia="Times New Roman" w:hAnsi="Book Antiqua" w:cs="Times New Roman"/>
          <w:color w:val="000000"/>
          <w:sz w:val="26"/>
          <w:szCs w:val="26"/>
          <w:lang w:eastAsia="pt-BR" w:bidi="hi-IN"/>
        </w:rPr>
        <w:footnoteReference w:id="7"/>
      </w:r>
      <w:r w:rsidRPr="00D67068">
        <w:rPr>
          <w:rFonts w:ascii="Book Antiqua" w:eastAsia="Times New Roman" w:hAnsi="Book Antiqua" w:cs="Times New Roman"/>
          <w:color w:val="000000"/>
          <w:sz w:val="26"/>
          <w:szCs w:val="26"/>
          <w:lang w:eastAsia="pt-BR" w:bidi="hi-IN"/>
        </w:rPr>
        <w:t xml:space="preserve">. O </w:t>
      </w:r>
      <w:proofErr w:type="spellStart"/>
      <w:r w:rsidRPr="00B41E82">
        <w:rPr>
          <w:rFonts w:ascii="Book Antiqua" w:eastAsia="Times New Roman" w:hAnsi="Book Antiqua" w:cs="Times New Roman"/>
          <w:i/>
          <w:iCs/>
          <w:color w:val="000000"/>
          <w:sz w:val="26"/>
          <w:szCs w:val="26"/>
          <w:lang w:eastAsia="pt-BR" w:bidi="hi-IN"/>
        </w:rPr>
        <w:t>Kathopanishad</w:t>
      </w:r>
      <w:proofErr w:type="spellEnd"/>
      <w:r w:rsidRPr="00D67068">
        <w:rPr>
          <w:rFonts w:ascii="Book Antiqua" w:eastAsia="Times New Roman" w:hAnsi="Book Antiqua" w:cs="Times New Roman"/>
          <w:color w:val="000000"/>
          <w:sz w:val="26"/>
          <w:szCs w:val="26"/>
          <w:lang w:eastAsia="pt-BR" w:bidi="hi-IN"/>
        </w:rPr>
        <w:t xml:space="preserve"> ilustra isso com uma hist</w:t>
      </w:r>
      <w:r w:rsidRPr="009B79CD">
        <w:rPr>
          <w:rFonts w:ascii="Book Antiqua" w:eastAsia="Times New Roman" w:hAnsi="Book Antiqua" w:cs="Times New Roman"/>
          <w:color w:val="000000"/>
          <w:sz w:val="26"/>
          <w:szCs w:val="26"/>
          <w:lang w:eastAsia="pt-BR" w:bidi="hi-IN"/>
        </w:rPr>
        <w:t>ó</w:t>
      </w:r>
      <w:r w:rsidRPr="00D67068">
        <w:rPr>
          <w:rFonts w:ascii="Book Antiqua" w:eastAsia="Times New Roman" w:hAnsi="Book Antiqua" w:cs="Times New Roman"/>
          <w:color w:val="000000"/>
          <w:sz w:val="26"/>
          <w:szCs w:val="26"/>
          <w:lang w:eastAsia="pt-BR" w:bidi="hi-IN"/>
        </w:rPr>
        <w:t xml:space="preserve">ria: Havia uma pessoa chamada </w:t>
      </w:r>
      <w:proofErr w:type="spellStart"/>
      <w:r w:rsidRPr="00D67068">
        <w:rPr>
          <w:rFonts w:ascii="Book Antiqua" w:eastAsia="Times New Roman" w:hAnsi="Book Antiqua" w:cs="Times New Roman"/>
          <w:color w:val="000000"/>
          <w:sz w:val="26"/>
          <w:szCs w:val="26"/>
          <w:lang w:eastAsia="pt-BR" w:bidi="hi-IN"/>
        </w:rPr>
        <w:t>Vajasravas</w:t>
      </w:r>
      <w:proofErr w:type="spellEnd"/>
      <w:r w:rsidRPr="00D67068">
        <w:rPr>
          <w:rFonts w:ascii="Book Antiqua" w:eastAsia="Times New Roman" w:hAnsi="Book Antiqua" w:cs="Times New Roman"/>
          <w:color w:val="000000"/>
          <w:sz w:val="26"/>
          <w:szCs w:val="26"/>
          <w:lang w:eastAsia="pt-BR" w:bidi="hi-IN"/>
        </w:rPr>
        <w:t xml:space="preserve">. Ele realizou um sacrifício. Uma das condições do sacrifício era dar tudo de bom que o sacrificador possuía. Mas esse homem era um avarento. Então, após o sacrifício, ele deu como taxa aos </w:t>
      </w:r>
      <w:proofErr w:type="spellStart"/>
      <w:r w:rsidRPr="00B41E82">
        <w:rPr>
          <w:rFonts w:ascii="Book Antiqua" w:eastAsia="Times New Roman" w:hAnsi="Book Antiqua" w:cs="Times New Roman"/>
          <w:i/>
          <w:iCs/>
          <w:color w:val="000000"/>
          <w:sz w:val="26"/>
          <w:szCs w:val="26"/>
          <w:lang w:eastAsia="pt-BR" w:bidi="hi-IN"/>
        </w:rPr>
        <w:t>Brahmanas</w:t>
      </w:r>
      <w:proofErr w:type="spellEnd"/>
      <w:r w:rsidRPr="00D67068">
        <w:rPr>
          <w:rFonts w:ascii="Book Antiqua" w:eastAsia="Times New Roman" w:hAnsi="Book Antiqua" w:cs="Times New Roman"/>
          <w:color w:val="000000"/>
          <w:sz w:val="26"/>
          <w:szCs w:val="26"/>
          <w:lang w:eastAsia="pt-BR" w:bidi="hi-IN"/>
        </w:rPr>
        <w:t xml:space="preserve"> apenas vacas velhas, cansadas e </w:t>
      </w:r>
      <w:r w:rsidR="00B41E82">
        <w:rPr>
          <w:rFonts w:ascii="Book Antiqua" w:eastAsia="Times New Roman" w:hAnsi="Book Antiqua" w:cs="Times New Roman"/>
          <w:color w:val="000000"/>
          <w:sz w:val="26"/>
          <w:szCs w:val="26"/>
          <w:lang w:eastAsia="pt-BR" w:bidi="hi-IN"/>
        </w:rPr>
        <w:t xml:space="preserve">incapazes de fornecer leite e </w:t>
      </w:r>
      <w:r w:rsidRPr="00D67068">
        <w:rPr>
          <w:rFonts w:ascii="Book Antiqua" w:eastAsia="Times New Roman" w:hAnsi="Book Antiqua" w:cs="Times New Roman"/>
          <w:color w:val="000000"/>
          <w:sz w:val="26"/>
          <w:szCs w:val="26"/>
          <w:lang w:eastAsia="pt-BR" w:bidi="hi-IN"/>
        </w:rPr>
        <w:t>inúteis</w:t>
      </w:r>
      <w:r w:rsidR="00B41E82">
        <w:rPr>
          <w:rStyle w:val="Refdenotaderodap"/>
          <w:rFonts w:ascii="Book Antiqua" w:eastAsia="Times New Roman" w:hAnsi="Book Antiqua" w:cs="Times New Roman"/>
          <w:color w:val="000000"/>
          <w:sz w:val="26"/>
          <w:szCs w:val="26"/>
          <w:lang w:eastAsia="pt-BR" w:bidi="hi-IN"/>
        </w:rPr>
        <w:footnoteReference w:id="8"/>
      </w:r>
      <w:r w:rsidRPr="00D67068">
        <w:rPr>
          <w:rFonts w:ascii="Book Antiqua" w:eastAsia="Times New Roman" w:hAnsi="Book Antiqua" w:cs="Times New Roman"/>
          <w:color w:val="000000"/>
          <w:sz w:val="26"/>
          <w:szCs w:val="26"/>
          <w:lang w:eastAsia="pt-BR" w:bidi="hi-IN"/>
        </w:rPr>
        <w:t>. Ele tinha um filho. Embora fosse um menino, ele percebeu que o que seu pai professava e fazia n</w:t>
      </w:r>
      <w:r w:rsidRPr="00D67068">
        <w:rPr>
          <w:rFonts w:ascii="Book Antiqua" w:eastAsia="Times New Roman" w:hAnsi="Book Antiqua" w:cs="Book Antiqua"/>
          <w:color w:val="000000"/>
          <w:sz w:val="26"/>
          <w:szCs w:val="26"/>
          <w:lang w:eastAsia="pt-BR" w:bidi="hi-IN"/>
        </w:rPr>
        <w:t>ã</w:t>
      </w:r>
      <w:r w:rsidRPr="00D67068">
        <w:rPr>
          <w:rFonts w:ascii="Book Antiqua" w:eastAsia="Times New Roman" w:hAnsi="Book Antiqua" w:cs="Times New Roman"/>
          <w:color w:val="000000"/>
          <w:sz w:val="26"/>
          <w:szCs w:val="26"/>
          <w:lang w:eastAsia="pt-BR" w:bidi="hi-IN"/>
        </w:rPr>
        <w:t xml:space="preserve">o correspondia. O </w:t>
      </w:r>
      <w:r w:rsidRPr="00B41E82">
        <w:rPr>
          <w:rFonts w:ascii="Book Antiqua" w:eastAsia="Times New Roman" w:hAnsi="Book Antiqua" w:cs="Times New Roman"/>
          <w:i/>
          <w:iCs/>
          <w:color w:val="000000"/>
          <w:sz w:val="26"/>
          <w:szCs w:val="26"/>
          <w:lang w:eastAsia="pt-BR" w:bidi="hi-IN"/>
        </w:rPr>
        <w:t>Upanishad</w:t>
      </w:r>
      <w:r w:rsidRPr="00D67068">
        <w:rPr>
          <w:rFonts w:ascii="Book Antiqua" w:eastAsia="Times New Roman" w:hAnsi="Book Antiqua" w:cs="Times New Roman"/>
          <w:color w:val="000000"/>
          <w:sz w:val="26"/>
          <w:szCs w:val="26"/>
          <w:lang w:eastAsia="pt-BR" w:bidi="hi-IN"/>
        </w:rPr>
        <w:t xml:space="preserve"> diz: </w:t>
      </w:r>
      <w:r w:rsidR="00B41E82">
        <w:rPr>
          <w:rFonts w:ascii="Book Antiqua" w:eastAsia="Times New Roman" w:hAnsi="Book Antiqua" w:cs="Book Antiqua"/>
          <w:color w:val="000000"/>
          <w:sz w:val="26"/>
          <w:szCs w:val="26"/>
          <w:lang w:eastAsia="pt-BR" w:bidi="hi-IN"/>
        </w:rPr>
        <w:t>‘</w:t>
      </w:r>
      <w:proofErr w:type="spellStart"/>
      <w:r w:rsidR="009E223F">
        <w:rPr>
          <w:rFonts w:ascii="Book Antiqua" w:eastAsia="Times New Roman" w:hAnsi="Book Antiqua" w:cs="Times New Roman"/>
          <w:i/>
          <w:iCs/>
          <w:color w:val="000000"/>
          <w:sz w:val="26"/>
          <w:szCs w:val="26"/>
          <w:lang w:eastAsia="pt-BR" w:bidi="hi-IN"/>
        </w:rPr>
        <w:t>s</w:t>
      </w:r>
      <w:r w:rsidRPr="00B41E82">
        <w:rPr>
          <w:rFonts w:ascii="Book Antiqua" w:eastAsia="Times New Roman" w:hAnsi="Book Antiqua" w:cs="Times New Roman"/>
          <w:i/>
          <w:iCs/>
          <w:color w:val="000000"/>
          <w:sz w:val="26"/>
          <w:szCs w:val="26"/>
          <w:lang w:eastAsia="pt-BR" w:bidi="hi-IN"/>
        </w:rPr>
        <w:t>raddha</w:t>
      </w:r>
      <w:proofErr w:type="spellEnd"/>
      <w:r w:rsidRPr="00D67068">
        <w:rPr>
          <w:rFonts w:ascii="Book Antiqua" w:eastAsia="Times New Roman" w:hAnsi="Book Antiqua" w:cs="Times New Roman"/>
          <w:color w:val="000000"/>
          <w:sz w:val="26"/>
          <w:szCs w:val="26"/>
          <w:lang w:eastAsia="pt-BR" w:bidi="hi-IN"/>
        </w:rPr>
        <w:t xml:space="preserve"> entrou neste menino naquele momento</w:t>
      </w:r>
      <w:r w:rsidR="009E223F">
        <w:rPr>
          <w:rStyle w:val="Refdenotaderodap"/>
          <w:rFonts w:ascii="Book Antiqua" w:eastAsia="Times New Roman" w:hAnsi="Book Antiqua" w:cs="Times New Roman"/>
          <w:color w:val="000000"/>
          <w:sz w:val="26"/>
          <w:szCs w:val="26"/>
          <w:lang w:eastAsia="pt-BR" w:bidi="hi-IN"/>
        </w:rPr>
        <w:footnoteReference w:id="9"/>
      </w:r>
      <w:r w:rsidRPr="00D67068">
        <w:rPr>
          <w:rFonts w:ascii="Book Antiqua" w:eastAsia="Times New Roman" w:hAnsi="Book Antiqua" w:cs="Times New Roman"/>
          <w:color w:val="000000"/>
          <w:sz w:val="26"/>
          <w:szCs w:val="26"/>
          <w:lang w:eastAsia="pt-BR" w:bidi="hi-IN"/>
        </w:rPr>
        <w:t>.</w:t>
      </w:r>
      <w:r w:rsidRPr="00D67068">
        <w:rPr>
          <w:rFonts w:ascii="Book Antiqua" w:eastAsia="Times New Roman" w:hAnsi="Book Antiqua" w:cs="Book Antiqua"/>
          <w:color w:val="000000"/>
          <w:sz w:val="26"/>
          <w:szCs w:val="26"/>
          <w:lang w:eastAsia="pt-BR" w:bidi="hi-IN"/>
        </w:rPr>
        <w:t>’</w:t>
      </w:r>
      <w:r w:rsidRPr="00D67068">
        <w:rPr>
          <w:rFonts w:ascii="Book Antiqua" w:eastAsia="Times New Roman" w:hAnsi="Book Antiqua" w:cs="Times New Roman"/>
          <w:color w:val="000000"/>
          <w:sz w:val="26"/>
          <w:szCs w:val="26"/>
          <w:lang w:eastAsia="pt-BR" w:bidi="hi-IN"/>
        </w:rPr>
        <w:t xml:space="preserve"> O menino percebeu que seu pai n</w:t>
      </w:r>
      <w:r w:rsidRPr="00D67068">
        <w:rPr>
          <w:rFonts w:ascii="Book Antiqua" w:eastAsia="Times New Roman" w:hAnsi="Book Antiqua" w:cs="Book Antiqua"/>
          <w:color w:val="000000"/>
          <w:sz w:val="26"/>
          <w:szCs w:val="26"/>
          <w:lang w:eastAsia="pt-BR" w:bidi="hi-IN"/>
        </w:rPr>
        <w:t>ã</w:t>
      </w:r>
      <w:r w:rsidRPr="00D67068">
        <w:rPr>
          <w:rFonts w:ascii="Book Antiqua" w:eastAsia="Times New Roman" w:hAnsi="Book Antiqua" w:cs="Times New Roman"/>
          <w:color w:val="000000"/>
          <w:sz w:val="26"/>
          <w:szCs w:val="26"/>
          <w:lang w:eastAsia="pt-BR" w:bidi="hi-IN"/>
        </w:rPr>
        <w:t xml:space="preserve">o tinha </w:t>
      </w:r>
      <w:proofErr w:type="spellStart"/>
      <w:r w:rsidR="009E223F">
        <w:rPr>
          <w:rFonts w:ascii="Book Antiqua" w:eastAsia="Times New Roman" w:hAnsi="Book Antiqua" w:cs="Times New Roman"/>
          <w:i/>
          <w:iCs/>
          <w:color w:val="000000"/>
          <w:sz w:val="26"/>
          <w:szCs w:val="26"/>
          <w:lang w:eastAsia="pt-BR" w:bidi="hi-IN"/>
        </w:rPr>
        <w:t>s</w:t>
      </w:r>
      <w:r w:rsidRPr="009E223F">
        <w:rPr>
          <w:rFonts w:ascii="Book Antiqua" w:eastAsia="Times New Roman" w:hAnsi="Book Antiqua" w:cs="Times New Roman"/>
          <w:i/>
          <w:iCs/>
          <w:color w:val="000000"/>
          <w:sz w:val="26"/>
          <w:szCs w:val="26"/>
          <w:lang w:eastAsia="pt-BR" w:bidi="hi-IN"/>
        </w:rPr>
        <w:t>raddha</w:t>
      </w:r>
      <w:proofErr w:type="spellEnd"/>
      <w:r w:rsidRPr="00D67068">
        <w:rPr>
          <w:rFonts w:ascii="Book Antiqua" w:eastAsia="Times New Roman" w:hAnsi="Book Antiqua" w:cs="Times New Roman"/>
          <w:color w:val="000000"/>
          <w:sz w:val="26"/>
          <w:szCs w:val="26"/>
          <w:lang w:eastAsia="pt-BR" w:bidi="hi-IN"/>
        </w:rPr>
        <w:t xml:space="preserve"> no sacrifício ou em dar presentes. O pai só ansiava pelo mérito. Ele queria salvar o pai de ir para uma região de miséria eterna dando tais presentes inúteis. Ele questionou: ‘Pai, a quem você vai me dar</w:t>
      </w:r>
      <w:r w:rsidR="009E223F">
        <w:rPr>
          <w:rFonts w:ascii="Book Antiqua" w:eastAsia="Times New Roman" w:hAnsi="Book Antiqua" w:cs="Times New Roman"/>
          <w:color w:val="000000"/>
          <w:sz w:val="26"/>
          <w:szCs w:val="26"/>
          <w:lang w:eastAsia="pt-BR" w:bidi="hi-IN"/>
        </w:rPr>
        <w:t>?</w:t>
      </w:r>
      <w:r w:rsidRPr="00D67068">
        <w:rPr>
          <w:rFonts w:ascii="Book Antiqua" w:eastAsia="Times New Roman" w:hAnsi="Book Antiqua" w:cs="Times New Roman"/>
          <w:color w:val="000000"/>
          <w:sz w:val="26"/>
          <w:szCs w:val="26"/>
          <w:lang w:eastAsia="pt-BR" w:bidi="hi-IN"/>
        </w:rPr>
        <w:t xml:space="preserve">’ O pai ficou quieto. Uma segunda e terceira vez o menino repetiu a pergunta. O pai ficou irritado com a audácia do menino e disse: ‘Estou te dando a </w:t>
      </w:r>
      <w:proofErr w:type="spellStart"/>
      <w:r w:rsidRPr="009E223F">
        <w:rPr>
          <w:rFonts w:ascii="Book Antiqua" w:eastAsia="Times New Roman" w:hAnsi="Book Antiqua" w:cs="Times New Roman"/>
          <w:color w:val="000000"/>
          <w:sz w:val="26"/>
          <w:szCs w:val="26"/>
          <w:lang w:eastAsia="pt-BR" w:bidi="hi-IN"/>
        </w:rPr>
        <w:t>Yama</w:t>
      </w:r>
      <w:proofErr w:type="spellEnd"/>
      <w:r w:rsidRPr="00D67068">
        <w:rPr>
          <w:rFonts w:ascii="Book Antiqua" w:eastAsia="Times New Roman" w:hAnsi="Book Antiqua" w:cs="Times New Roman"/>
          <w:color w:val="000000"/>
          <w:sz w:val="26"/>
          <w:szCs w:val="26"/>
          <w:lang w:eastAsia="pt-BR" w:bidi="hi-IN"/>
        </w:rPr>
        <w:t xml:space="preserve">, o Rei da Morte.’ Imperturbável, o menino partiu imediatamente para a morada de </w:t>
      </w:r>
      <w:proofErr w:type="spellStart"/>
      <w:r w:rsidRPr="009E223F">
        <w:rPr>
          <w:rFonts w:ascii="Book Antiqua" w:eastAsia="Times New Roman" w:hAnsi="Book Antiqua" w:cs="Times New Roman"/>
          <w:color w:val="000000"/>
          <w:sz w:val="26"/>
          <w:szCs w:val="26"/>
          <w:lang w:eastAsia="pt-BR" w:bidi="hi-IN"/>
        </w:rPr>
        <w:t>Yama</w:t>
      </w:r>
      <w:proofErr w:type="spellEnd"/>
      <w:r w:rsidRPr="00D67068">
        <w:rPr>
          <w:rFonts w:ascii="Book Antiqua" w:eastAsia="Times New Roman" w:hAnsi="Book Antiqua" w:cs="Times New Roman"/>
          <w:color w:val="000000"/>
          <w:sz w:val="26"/>
          <w:szCs w:val="26"/>
          <w:lang w:eastAsia="pt-BR" w:bidi="hi-IN"/>
        </w:rPr>
        <w:t xml:space="preserve">. O pai ficou desconsolado. O menino, no entanto, consolou seu pai, dizendo que tudo o que nasce, como a vegetação que cresce e morre e brota novamente, tinha que morrer, e que não havia razão para se preocupar com o passado. Agora, a </w:t>
      </w:r>
      <w:proofErr w:type="spellStart"/>
      <w:r w:rsidR="009E223F" w:rsidRPr="009E223F">
        <w:rPr>
          <w:rFonts w:ascii="Book Antiqua" w:eastAsia="Times New Roman" w:hAnsi="Book Antiqua" w:cs="Times New Roman"/>
          <w:i/>
          <w:iCs/>
          <w:color w:val="000000"/>
          <w:sz w:val="26"/>
          <w:szCs w:val="26"/>
          <w:lang w:eastAsia="pt-BR" w:bidi="hi-IN"/>
        </w:rPr>
        <w:t>s</w:t>
      </w:r>
      <w:r w:rsidRPr="009E223F">
        <w:rPr>
          <w:rFonts w:ascii="Book Antiqua" w:eastAsia="Times New Roman" w:hAnsi="Book Antiqua" w:cs="Times New Roman"/>
          <w:i/>
          <w:iCs/>
          <w:color w:val="000000"/>
          <w:sz w:val="26"/>
          <w:szCs w:val="26"/>
          <w:lang w:eastAsia="pt-BR" w:bidi="hi-IN"/>
        </w:rPr>
        <w:t>raddha</w:t>
      </w:r>
      <w:proofErr w:type="spellEnd"/>
      <w:r w:rsidRPr="00D67068">
        <w:rPr>
          <w:rFonts w:ascii="Book Antiqua" w:eastAsia="Times New Roman" w:hAnsi="Book Antiqua" w:cs="Times New Roman"/>
          <w:color w:val="000000"/>
          <w:sz w:val="26"/>
          <w:szCs w:val="26"/>
          <w:lang w:eastAsia="pt-BR" w:bidi="hi-IN"/>
        </w:rPr>
        <w:t xml:space="preserve"> trouxe o menino </w:t>
      </w:r>
      <w:proofErr w:type="spellStart"/>
      <w:r w:rsidRPr="00D67068">
        <w:rPr>
          <w:rFonts w:ascii="Book Antiqua" w:eastAsia="Times New Roman" w:hAnsi="Book Antiqua" w:cs="Times New Roman"/>
          <w:color w:val="000000"/>
          <w:sz w:val="26"/>
          <w:szCs w:val="26"/>
          <w:lang w:eastAsia="pt-BR" w:bidi="hi-IN"/>
        </w:rPr>
        <w:t>Naciketas</w:t>
      </w:r>
      <w:proofErr w:type="spellEnd"/>
      <w:r w:rsidRPr="00D67068">
        <w:rPr>
          <w:rFonts w:ascii="Book Antiqua" w:eastAsia="Times New Roman" w:hAnsi="Book Antiqua" w:cs="Times New Roman"/>
          <w:color w:val="000000"/>
          <w:sz w:val="26"/>
          <w:szCs w:val="26"/>
          <w:lang w:eastAsia="pt-BR" w:bidi="hi-IN"/>
        </w:rPr>
        <w:t xml:space="preserve"> à morada de </w:t>
      </w:r>
      <w:proofErr w:type="spellStart"/>
      <w:r w:rsidRPr="009E223F">
        <w:rPr>
          <w:rFonts w:ascii="Book Antiqua" w:eastAsia="Times New Roman" w:hAnsi="Book Antiqua" w:cs="Times New Roman"/>
          <w:color w:val="000000"/>
          <w:sz w:val="26"/>
          <w:szCs w:val="26"/>
          <w:lang w:eastAsia="pt-BR" w:bidi="hi-IN"/>
        </w:rPr>
        <w:t>Yama</w:t>
      </w:r>
      <w:proofErr w:type="spellEnd"/>
      <w:r w:rsidRPr="00D67068">
        <w:rPr>
          <w:rFonts w:ascii="Book Antiqua" w:eastAsia="Times New Roman" w:hAnsi="Book Antiqua" w:cs="Times New Roman"/>
          <w:color w:val="000000"/>
          <w:sz w:val="26"/>
          <w:szCs w:val="26"/>
          <w:lang w:eastAsia="pt-BR" w:bidi="hi-IN"/>
        </w:rPr>
        <w:t xml:space="preserve">, e de </w:t>
      </w:r>
      <w:proofErr w:type="spellStart"/>
      <w:r w:rsidRPr="009E223F">
        <w:rPr>
          <w:rFonts w:ascii="Book Antiqua" w:eastAsia="Times New Roman" w:hAnsi="Book Antiqua" w:cs="Times New Roman"/>
          <w:color w:val="000000"/>
          <w:sz w:val="26"/>
          <w:szCs w:val="26"/>
          <w:lang w:eastAsia="pt-BR" w:bidi="hi-IN"/>
        </w:rPr>
        <w:t>Yama</w:t>
      </w:r>
      <w:proofErr w:type="spellEnd"/>
      <w:r w:rsidRPr="00D67068">
        <w:rPr>
          <w:rFonts w:ascii="Book Antiqua" w:eastAsia="Times New Roman" w:hAnsi="Book Antiqua" w:cs="Times New Roman"/>
          <w:color w:val="000000"/>
          <w:sz w:val="26"/>
          <w:szCs w:val="26"/>
          <w:lang w:eastAsia="pt-BR" w:bidi="hi-IN"/>
        </w:rPr>
        <w:t xml:space="preserve"> ele aprendeu o autoconhecimento, o caminho para a libertação, e retornou como uma alma iluminada.</w:t>
      </w:r>
    </w:p>
    <w:p w14:paraId="742ED793" w14:textId="4777D71E" w:rsidR="009315CF" w:rsidRPr="009E223F" w:rsidRDefault="009315CF" w:rsidP="009E223F">
      <w:pPr>
        <w:ind w:left="0" w:firstLine="709"/>
        <w:rPr>
          <w:rFonts w:ascii="Book Antiqua" w:eastAsia="Times New Roman" w:hAnsi="Book Antiqua" w:cs="Times New Roman"/>
          <w:b/>
          <w:bCs/>
          <w:color w:val="000000"/>
          <w:sz w:val="26"/>
          <w:szCs w:val="26"/>
          <w:lang w:eastAsia="pt-BR" w:bidi="hi-IN"/>
        </w:rPr>
      </w:pPr>
      <w:r w:rsidRPr="00D67068">
        <w:rPr>
          <w:rFonts w:ascii="Book Antiqua" w:eastAsia="Times New Roman" w:hAnsi="Book Antiqua" w:cs="Times New Roman"/>
          <w:color w:val="000000"/>
          <w:sz w:val="26"/>
          <w:szCs w:val="26"/>
          <w:lang w:eastAsia="pt-BR" w:bidi="hi-IN"/>
        </w:rPr>
        <w:t xml:space="preserve">Novamente, o </w:t>
      </w:r>
      <w:proofErr w:type="spellStart"/>
      <w:r w:rsidRPr="009E223F">
        <w:rPr>
          <w:rFonts w:ascii="Book Antiqua" w:eastAsia="Times New Roman" w:hAnsi="Book Antiqua" w:cs="Times New Roman"/>
          <w:i/>
          <w:iCs/>
          <w:color w:val="000000"/>
          <w:sz w:val="26"/>
          <w:szCs w:val="26"/>
          <w:lang w:eastAsia="pt-BR" w:bidi="hi-IN"/>
        </w:rPr>
        <w:t>sukta</w:t>
      </w:r>
      <w:proofErr w:type="spellEnd"/>
      <w:r w:rsidRPr="00D67068">
        <w:rPr>
          <w:rFonts w:ascii="Book Antiqua" w:eastAsia="Times New Roman" w:hAnsi="Book Antiqua" w:cs="Times New Roman"/>
          <w:color w:val="000000"/>
          <w:sz w:val="26"/>
          <w:szCs w:val="26"/>
          <w:lang w:eastAsia="pt-BR" w:bidi="hi-IN"/>
        </w:rPr>
        <w:t xml:space="preserve"> do </w:t>
      </w:r>
      <w:proofErr w:type="spellStart"/>
      <w:r w:rsidRPr="009E223F">
        <w:rPr>
          <w:rFonts w:ascii="Book Antiqua" w:eastAsia="Times New Roman" w:hAnsi="Book Antiqua" w:cs="Times New Roman"/>
          <w:i/>
          <w:iCs/>
          <w:color w:val="000000"/>
          <w:sz w:val="26"/>
          <w:szCs w:val="26"/>
          <w:lang w:eastAsia="pt-BR" w:bidi="hi-IN"/>
        </w:rPr>
        <w:t>Rig</w:t>
      </w:r>
      <w:proofErr w:type="spellEnd"/>
      <w:r w:rsidRPr="00D67068">
        <w:rPr>
          <w:rFonts w:ascii="Book Antiqua" w:eastAsia="Times New Roman" w:hAnsi="Book Antiqua" w:cs="Times New Roman"/>
          <w:color w:val="000000"/>
          <w:sz w:val="26"/>
          <w:szCs w:val="26"/>
          <w:lang w:eastAsia="pt-BR" w:bidi="hi-IN"/>
        </w:rPr>
        <w:t xml:space="preserve"> </w:t>
      </w:r>
      <w:r w:rsidRPr="009E223F">
        <w:rPr>
          <w:rFonts w:ascii="Book Antiqua" w:eastAsia="Times New Roman" w:hAnsi="Book Antiqua" w:cs="Times New Roman"/>
          <w:i/>
          <w:iCs/>
          <w:color w:val="000000"/>
          <w:sz w:val="26"/>
          <w:szCs w:val="26"/>
          <w:lang w:eastAsia="pt-BR" w:bidi="hi-IN"/>
        </w:rPr>
        <w:t>Veda</w:t>
      </w:r>
      <w:r w:rsidRPr="00D67068">
        <w:rPr>
          <w:rFonts w:ascii="Book Antiqua" w:eastAsia="Times New Roman" w:hAnsi="Book Antiqua" w:cs="Times New Roman"/>
          <w:color w:val="000000"/>
          <w:sz w:val="26"/>
          <w:szCs w:val="26"/>
          <w:lang w:eastAsia="pt-BR" w:bidi="hi-IN"/>
        </w:rPr>
        <w:t xml:space="preserve"> mencionado aqui, no início, diz que devemos acender o fogo para o sacrifício com </w:t>
      </w:r>
      <w:proofErr w:type="spellStart"/>
      <w:r w:rsidRPr="009E223F">
        <w:rPr>
          <w:rFonts w:ascii="Book Antiqua" w:eastAsia="Times New Roman" w:hAnsi="Book Antiqua" w:cs="Times New Roman"/>
          <w:i/>
          <w:iCs/>
          <w:color w:val="000000"/>
          <w:sz w:val="26"/>
          <w:szCs w:val="26"/>
          <w:lang w:eastAsia="pt-BR" w:bidi="hi-IN"/>
        </w:rPr>
        <w:t>sraddha</w:t>
      </w:r>
      <w:proofErr w:type="spellEnd"/>
      <w:r w:rsidR="009E223F">
        <w:rPr>
          <w:rStyle w:val="Refdenotaderodap"/>
          <w:rFonts w:ascii="Book Antiqua" w:eastAsia="Times New Roman" w:hAnsi="Book Antiqua" w:cs="Times New Roman"/>
          <w:i/>
          <w:iCs/>
          <w:color w:val="000000"/>
          <w:sz w:val="26"/>
          <w:szCs w:val="26"/>
          <w:lang w:eastAsia="pt-BR" w:bidi="hi-IN"/>
        </w:rPr>
        <w:footnoteReference w:id="10"/>
      </w:r>
      <w:r w:rsidRPr="00D67068">
        <w:rPr>
          <w:rFonts w:ascii="Book Antiqua" w:eastAsia="Times New Roman" w:hAnsi="Book Antiqua" w:cs="Times New Roman"/>
          <w:color w:val="000000"/>
          <w:sz w:val="26"/>
          <w:szCs w:val="26"/>
          <w:lang w:eastAsia="pt-BR" w:bidi="hi-IN"/>
        </w:rPr>
        <w:t xml:space="preserve">. As oferendas assim oferecidas com </w:t>
      </w:r>
      <w:proofErr w:type="spellStart"/>
      <w:r w:rsidR="009E223F" w:rsidRPr="009E223F">
        <w:rPr>
          <w:rFonts w:ascii="Book Antiqua" w:eastAsia="Times New Roman" w:hAnsi="Book Antiqua" w:cs="Times New Roman"/>
          <w:i/>
          <w:iCs/>
          <w:color w:val="000000"/>
          <w:sz w:val="26"/>
          <w:szCs w:val="26"/>
          <w:lang w:eastAsia="pt-BR" w:bidi="hi-IN"/>
        </w:rPr>
        <w:t>s</w:t>
      </w:r>
      <w:r w:rsidRPr="009E223F">
        <w:rPr>
          <w:rFonts w:ascii="Book Antiqua" w:eastAsia="Times New Roman" w:hAnsi="Book Antiqua" w:cs="Times New Roman"/>
          <w:i/>
          <w:iCs/>
          <w:color w:val="000000"/>
          <w:sz w:val="26"/>
          <w:szCs w:val="26"/>
          <w:lang w:eastAsia="pt-BR" w:bidi="hi-IN"/>
        </w:rPr>
        <w:t>raddha</w:t>
      </w:r>
      <w:proofErr w:type="spellEnd"/>
      <w:r w:rsidRPr="00D67068">
        <w:rPr>
          <w:rFonts w:ascii="Book Antiqua" w:eastAsia="Times New Roman" w:hAnsi="Book Antiqua" w:cs="Times New Roman"/>
          <w:color w:val="000000"/>
          <w:sz w:val="26"/>
          <w:szCs w:val="26"/>
          <w:lang w:eastAsia="pt-BR" w:bidi="hi-IN"/>
        </w:rPr>
        <w:t xml:space="preserve"> obt</w:t>
      </w:r>
      <w:r w:rsidRPr="00D67068">
        <w:rPr>
          <w:rFonts w:ascii="Book Antiqua" w:eastAsia="Times New Roman" w:hAnsi="Book Antiqua" w:cs="Book Antiqua"/>
          <w:color w:val="000000"/>
          <w:sz w:val="26"/>
          <w:szCs w:val="26"/>
          <w:lang w:eastAsia="pt-BR" w:bidi="hi-IN"/>
        </w:rPr>
        <w:t>ê</w:t>
      </w:r>
      <w:r w:rsidRPr="00D67068">
        <w:rPr>
          <w:rFonts w:ascii="Book Antiqua" w:eastAsia="Times New Roman" w:hAnsi="Book Antiqua" w:cs="Times New Roman"/>
          <w:color w:val="000000"/>
          <w:sz w:val="26"/>
          <w:szCs w:val="26"/>
          <w:lang w:eastAsia="pt-BR" w:bidi="hi-IN"/>
        </w:rPr>
        <w:t>m para o sacrificador resultados em abund</w:t>
      </w:r>
      <w:r w:rsidRPr="00D67068">
        <w:rPr>
          <w:rFonts w:ascii="Book Antiqua" w:eastAsia="Times New Roman" w:hAnsi="Book Antiqua" w:cs="Book Antiqua"/>
          <w:color w:val="000000"/>
          <w:sz w:val="26"/>
          <w:szCs w:val="26"/>
          <w:lang w:eastAsia="pt-BR" w:bidi="hi-IN"/>
        </w:rPr>
        <w:t>â</w:t>
      </w:r>
      <w:r w:rsidRPr="00D67068">
        <w:rPr>
          <w:rFonts w:ascii="Book Antiqua" w:eastAsia="Times New Roman" w:hAnsi="Book Antiqua" w:cs="Times New Roman"/>
          <w:color w:val="000000"/>
          <w:sz w:val="26"/>
          <w:szCs w:val="26"/>
          <w:lang w:eastAsia="pt-BR" w:bidi="hi-IN"/>
        </w:rPr>
        <w:t xml:space="preserve">ncia. O sacrificador dotado </w:t>
      </w:r>
      <w:r w:rsidRPr="00D67068">
        <w:rPr>
          <w:rFonts w:ascii="Book Antiqua" w:eastAsia="Times New Roman" w:hAnsi="Book Antiqua" w:cs="Times New Roman"/>
          <w:color w:val="000000"/>
          <w:sz w:val="26"/>
          <w:szCs w:val="26"/>
          <w:lang w:eastAsia="pt-BR" w:bidi="hi-IN"/>
        </w:rPr>
        <w:lastRenderedPageBreak/>
        <w:t xml:space="preserve">de </w:t>
      </w:r>
      <w:proofErr w:type="spellStart"/>
      <w:r w:rsidR="009E223F" w:rsidRPr="009E223F">
        <w:rPr>
          <w:rFonts w:ascii="Book Antiqua" w:eastAsia="Times New Roman" w:hAnsi="Book Antiqua" w:cs="Times New Roman"/>
          <w:i/>
          <w:iCs/>
          <w:color w:val="000000"/>
          <w:sz w:val="26"/>
          <w:szCs w:val="26"/>
          <w:lang w:eastAsia="pt-BR" w:bidi="hi-IN"/>
        </w:rPr>
        <w:t>s</w:t>
      </w:r>
      <w:r w:rsidRPr="009E223F">
        <w:rPr>
          <w:rFonts w:ascii="Book Antiqua" w:eastAsia="Times New Roman" w:hAnsi="Book Antiqua" w:cs="Times New Roman"/>
          <w:i/>
          <w:iCs/>
          <w:color w:val="000000"/>
          <w:sz w:val="26"/>
          <w:szCs w:val="26"/>
          <w:lang w:eastAsia="pt-BR" w:bidi="hi-IN"/>
        </w:rPr>
        <w:t>raddha</w:t>
      </w:r>
      <w:proofErr w:type="spellEnd"/>
      <w:r w:rsidRPr="00D67068">
        <w:rPr>
          <w:rFonts w:ascii="Book Antiqua" w:eastAsia="Times New Roman" w:hAnsi="Book Antiqua" w:cs="Times New Roman"/>
          <w:color w:val="000000"/>
          <w:sz w:val="26"/>
          <w:szCs w:val="26"/>
          <w:lang w:eastAsia="pt-BR" w:bidi="hi-IN"/>
        </w:rPr>
        <w:t xml:space="preserve"> </w:t>
      </w:r>
      <w:r w:rsidRPr="00D67068">
        <w:rPr>
          <w:rFonts w:ascii="Book Antiqua" w:eastAsia="Times New Roman" w:hAnsi="Book Antiqua" w:cs="Book Antiqua"/>
          <w:color w:val="000000"/>
          <w:sz w:val="26"/>
          <w:szCs w:val="26"/>
          <w:lang w:eastAsia="pt-BR" w:bidi="hi-IN"/>
        </w:rPr>
        <w:t>é</w:t>
      </w:r>
      <w:r w:rsidRPr="00D67068">
        <w:rPr>
          <w:rFonts w:ascii="Book Antiqua" w:eastAsia="Times New Roman" w:hAnsi="Book Antiqua" w:cs="Times New Roman"/>
          <w:color w:val="000000"/>
          <w:sz w:val="26"/>
          <w:szCs w:val="26"/>
          <w:lang w:eastAsia="pt-BR" w:bidi="hi-IN"/>
        </w:rPr>
        <w:t xml:space="preserve"> ele pr</w:t>
      </w:r>
      <w:r w:rsidRPr="00D67068">
        <w:rPr>
          <w:rFonts w:ascii="Book Antiqua" w:eastAsia="Times New Roman" w:hAnsi="Book Antiqua" w:cs="Book Antiqua"/>
          <w:color w:val="000000"/>
          <w:sz w:val="26"/>
          <w:szCs w:val="26"/>
          <w:lang w:eastAsia="pt-BR" w:bidi="hi-IN"/>
        </w:rPr>
        <w:t>ó</w:t>
      </w:r>
      <w:r w:rsidRPr="00D67068">
        <w:rPr>
          <w:rFonts w:ascii="Book Antiqua" w:eastAsia="Times New Roman" w:hAnsi="Book Antiqua" w:cs="Times New Roman"/>
          <w:color w:val="000000"/>
          <w:sz w:val="26"/>
          <w:szCs w:val="26"/>
          <w:lang w:eastAsia="pt-BR" w:bidi="hi-IN"/>
        </w:rPr>
        <w:t xml:space="preserve">prio referido pelo nome de </w:t>
      </w:r>
      <w:proofErr w:type="spellStart"/>
      <w:r w:rsidR="009E223F" w:rsidRPr="009E223F">
        <w:rPr>
          <w:rFonts w:ascii="Book Antiqua" w:eastAsia="Times New Roman" w:hAnsi="Book Antiqua" w:cs="Times New Roman"/>
          <w:i/>
          <w:iCs/>
          <w:color w:val="000000"/>
          <w:sz w:val="26"/>
          <w:szCs w:val="26"/>
          <w:lang w:eastAsia="pt-BR" w:bidi="hi-IN"/>
        </w:rPr>
        <w:t>s</w:t>
      </w:r>
      <w:r w:rsidRPr="009E223F">
        <w:rPr>
          <w:rFonts w:ascii="Book Antiqua" w:eastAsia="Times New Roman" w:hAnsi="Book Antiqua" w:cs="Times New Roman"/>
          <w:i/>
          <w:iCs/>
          <w:color w:val="000000"/>
          <w:sz w:val="26"/>
          <w:szCs w:val="26"/>
          <w:lang w:eastAsia="pt-BR" w:bidi="hi-IN"/>
        </w:rPr>
        <w:t>raddha</w:t>
      </w:r>
      <w:proofErr w:type="spellEnd"/>
      <w:r w:rsidRPr="00D67068">
        <w:rPr>
          <w:rFonts w:ascii="Book Antiqua" w:eastAsia="Times New Roman" w:hAnsi="Book Antiqua" w:cs="Times New Roman"/>
          <w:color w:val="000000"/>
          <w:sz w:val="26"/>
          <w:szCs w:val="26"/>
          <w:lang w:eastAsia="pt-BR" w:bidi="hi-IN"/>
        </w:rPr>
        <w:t xml:space="preserve"> quando vai ao c</w:t>
      </w:r>
      <w:r w:rsidRPr="00D67068">
        <w:rPr>
          <w:rFonts w:ascii="Book Antiqua" w:eastAsia="Times New Roman" w:hAnsi="Book Antiqua" w:cs="Book Antiqua"/>
          <w:color w:val="000000"/>
          <w:sz w:val="26"/>
          <w:szCs w:val="26"/>
          <w:lang w:eastAsia="pt-BR" w:bidi="hi-IN"/>
        </w:rPr>
        <w:t>é</w:t>
      </w:r>
      <w:r w:rsidRPr="00D67068">
        <w:rPr>
          <w:rFonts w:ascii="Book Antiqua" w:eastAsia="Times New Roman" w:hAnsi="Book Antiqua" w:cs="Times New Roman"/>
          <w:color w:val="000000"/>
          <w:sz w:val="26"/>
          <w:szCs w:val="26"/>
          <w:lang w:eastAsia="pt-BR" w:bidi="hi-IN"/>
        </w:rPr>
        <w:t>u</w:t>
      </w:r>
      <w:r w:rsidR="009E223F">
        <w:rPr>
          <w:rStyle w:val="Refdenotaderodap"/>
          <w:rFonts w:ascii="Book Antiqua" w:eastAsia="Times New Roman" w:hAnsi="Book Antiqua" w:cs="Times New Roman"/>
          <w:color w:val="000000"/>
          <w:sz w:val="26"/>
          <w:szCs w:val="26"/>
          <w:lang w:eastAsia="pt-BR" w:bidi="hi-IN"/>
        </w:rPr>
        <w:footnoteReference w:id="11"/>
      </w:r>
      <w:r w:rsidRPr="00D67068">
        <w:rPr>
          <w:rFonts w:ascii="Book Antiqua" w:eastAsia="Times New Roman" w:hAnsi="Book Antiqua" w:cs="Times New Roman"/>
          <w:color w:val="000000"/>
          <w:sz w:val="26"/>
          <w:szCs w:val="26"/>
          <w:lang w:eastAsia="pt-BR" w:bidi="hi-IN"/>
        </w:rPr>
        <w:t xml:space="preserve">. Pois </w:t>
      </w:r>
      <w:r w:rsidRPr="00D67068">
        <w:rPr>
          <w:rFonts w:ascii="Book Antiqua" w:eastAsia="Times New Roman" w:hAnsi="Book Antiqua" w:cs="Book Antiqua"/>
          <w:color w:val="000000"/>
          <w:sz w:val="26"/>
          <w:szCs w:val="26"/>
          <w:lang w:eastAsia="pt-BR" w:bidi="hi-IN"/>
        </w:rPr>
        <w:t>é</w:t>
      </w:r>
      <w:r w:rsidRPr="00D67068">
        <w:rPr>
          <w:rFonts w:ascii="Book Antiqua" w:eastAsia="Times New Roman" w:hAnsi="Book Antiqua" w:cs="Times New Roman"/>
          <w:color w:val="000000"/>
          <w:sz w:val="26"/>
          <w:szCs w:val="26"/>
          <w:lang w:eastAsia="pt-BR" w:bidi="hi-IN"/>
        </w:rPr>
        <w:t xml:space="preserve"> essa rever</w:t>
      </w:r>
      <w:r w:rsidRPr="00D67068">
        <w:rPr>
          <w:rFonts w:ascii="Book Antiqua" w:eastAsia="Times New Roman" w:hAnsi="Book Antiqua" w:cs="Book Antiqua"/>
          <w:color w:val="000000"/>
          <w:sz w:val="26"/>
          <w:szCs w:val="26"/>
          <w:lang w:eastAsia="pt-BR" w:bidi="hi-IN"/>
        </w:rPr>
        <w:t>ê</w:t>
      </w:r>
      <w:r w:rsidRPr="00D67068">
        <w:rPr>
          <w:rFonts w:ascii="Book Antiqua" w:eastAsia="Times New Roman" w:hAnsi="Book Antiqua" w:cs="Times New Roman"/>
          <w:color w:val="000000"/>
          <w:sz w:val="26"/>
          <w:szCs w:val="26"/>
          <w:lang w:eastAsia="pt-BR" w:bidi="hi-IN"/>
        </w:rPr>
        <w:t>ncia e f</w:t>
      </w:r>
      <w:r w:rsidRPr="00D67068">
        <w:rPr>
          <w:rFonts w:ascii="Book Antiqua" w:eastAsia="Times New Roman" w:hAnsi="Book Antiqua" w:cs="Book Antiqua"/>
          <w:color w:val="000000"/>
          <w:sz w:val="26"/>
          <w:szCs w:val="26"/>
          <w:lang w:eastAsia="pt-BR" w:bidi="hi-IN"/>
        </w:rPr>
        <w:t>é</w:t>
      </w:r>
      <w:r w:rsidRPr="00D67068">
        <w:rPr>
          <w:rFonts w:ascii="Book Antiqua" w:eastAsia="Times New Roman" w:hAnsi="Book Antiqua" w:cs="Times New Roman"/>
          <w:color w:val="000000"/>
          <w:sz w:val="26"/>
          <w:szCs w:val="26"/>
          <w:lang w:eastAsia="pt-BR" w:bidi="hi-IN"/>
        </w:rPr>
        <w:t xml:space="preserve"> no sacrif</w:t>
      </w:r>
      <w:r w:rsidRPr="00D67068">
        <w:rPr>
          <w:rFonts w:ascii="Book Antiqua" w:eastAsia="Times New Roman" w:hAnsi="Book Antiqua" w:cs="Book Antiqua"/>
          <w:color w:val="000000"/>
          <w:sz w:val="26"/>
          <w:szCs w:val="26"/>
          <w:lang w:eastAsia="pt-BR" w:bidi="hi-IN"/>
        </w:rPr>
        <w:t>í</w:t>
      </w:r>
      <w:r w:rsidRPr="00D67068">
        <w:rPr>
          <w:rFonts w:ascii="Book Antiqua" w:eastAsia="Times New Roman" w:hAnsi="Book Antiqua" w:cs="Times New Roman"/>
          <w:color w:val="000000"/>
          <w:sz w:val="26"/>
          <w:szCs w:val="26"/>
          <w:lang w:eastAsia="pt-BR" w:bidi="hi-IN"/>
        </w:rPr>
        <w:t>cio e nas escrituras que o fazem ir ao c</w:t>
      </w:r>
      <w:r w:rsidRPr="00D67068">
        <w:rPr>
          <w:rFonts w:ascii="Book Antiqua" w:eastAsia="Times New Roman" w:hAnsi="Book Antiqua" w:cs="Book Antiqua"/>
          <w:color w:val="000000"/>
          <w:sz w:val="26"/>
          <w:szCs w:val="26"/>
          <w:lang w:eastAsia="pt-BR" w:bidi="hi-IN"/>
        </w:rPr>
        <w:t>é</w:t>
      </w:r>
      <w:r w:rsidRPr="00D67068">
        <w:rPr>
          <w:rFonts w:ascii="Book Antiqua" w:eastAsia="Times New Roman" w:hAnsi="Book Antiqua" w:cs="Times New Roman"/>
          <w:color w:val="000000"/>
          <w:sz w:val="26"/>
          <w:szCs w:val="26"/>
          <w:lang w:eastAsia="pt-BR" w:bidi="hi-IN"/>
        </w:rPr>
        <w:t>u. Portanto, quer algu</w:t>
      </w:r>
      <w:r w:rsidRPr="00D67068">
        <w:rPr>
          <w:rFonts w:ascii="Book Antiqua" w:eastAsia="Times New Roman" w:hAnsi="Book Antiqua" w:cs="Book Antiqua"/>
          <w:color w:val="000000"/>
          <w:sz w:val="26"/>
          <w:szCs w:val="26"/>
          <w:lang w:eastAsia="pt-BR" w:bidi="hi-IN"/>
        </w:rPr>
        <w:t>é</w:t>
      </w:r>
      <w:r w:rsidRPr="00D67068">
        <w:rPr>
          <w:rFonts w:ascii="Book Antiqua" w:eastAsia="Times New Roman" w:hAnsi="Book Antiqua" w:cs="Times New Roman"/>
          <w:color w:val="000000"/>
          <w:sz w:val="26"/>
          <w:szCs w:val="26"/>
          <w:lang w:eastAsia="pt-BR" w:bidi="hi-IN"/>
        </w:rPr>
        <w:t>m busque gozo ou libera</w:t>
      </w:r>
      <w:r w:rsidRPr="00D67068">
        <w:rPr>
          <w:rFonts w:ascii="Book Antiqua" w:eastAsia="Times New Roman" w:hAnsi="Book Antiqua" w:cs="Book Antiqua"/>
          <w:color w:val="000000"/>
          <w:sz w:val="26"/>
          <w:szCs w:val="26"/>
          <w:lang w:eastAsia="pt-BR" w:bidi="hi-IN"/>
        </w:rPr>
        <w:t>çã</w:t>
      </w:r>
      <w:r w:rsidRPr="00D67068">
        <w:rPr>
          <w:rFonts w:ascii="Book Antiqua" w:eastAsia="Times New Roman" w:hAnsi="Book Antiqua" w:cs="Times New Roman"/>
          <w:color w:val="000000"/>
          <w:sz w:val="26"/>
          <w:szCs w:val="26"/>
          <w:lang w:eastAsia="pt-BR" w:bidi="hi-IN"/>
        </w:rPr>
        <w:t>o, deve ter rever</w:t>
      </w:r>
      <w:r w:rsidRPr="00D67068">
        <w:rPr>
          <w:rFonts w:ascii="Book Antiqua" w:eastAsia="Times New Roman" w:hAnsi="Book Antiqua" w:cs="Book Antiqua"/>
          <w:color w:val="000000"/>
          <w:sz w:val="26"/>
          <w:szCs w:val="26"/>
          <w:lang w:eastAsia="pt-BR" w:bidi="hi-IN"/>
        </w:rPr>
        <w:t>ê</w:t>
      </w:r>
      <w:r w:rsidRPr="00D67068">
        <w:rPr>
          <w:rFonts w:ascii="Book Antiqua" w:eastAsia="Times New Roman" w:hAnsi="Book Antiqua" w:cs="Times New Roman"/>
          <w:color w:val="000000"/>
          <w:sz w:val="26"/>
          <w:szCs w:val="26"/>
          <w:lang w:eastAsia="pt-BR" w:bidi="hi-IN"/>
        </w:rPr>
        <w:t>ncia e f</w:t>
      </w:r>
      <w:r w:rsidRPr="00D67068">
        <w:rPr>
          <w:rFonts w:ascii="Book Antiqua" w:eastAsia="Times New Roman" w:hAnsi="Book Antiqua" w:cs="Book Antiqua"/>
          <w:color w:val="000000"/>
          <w:sz w:val="26"/>
          <w:szCs w:val="26"/>
          <w:lang w:eastAsia="pt-BR" w:bidi="hi-IN"/>
        </w:rPr>
        <w:t>é</w:t>
      </w:r>
      <w:r w:rsidRPr="00D67068">
        <w:rPr>
          <w:rFonts w:ascii="Book Antiqua" w:eastAsia="Times New Roman" w:hAnsi="Book Antiqua" w:cs="Times New Roman"/>
          <w:color w:val="000000"/>
          <w:sz w:val="26"/>
          <w:szCs w:val="26"/>
          <w:lang w:eastAsia="pt-BR" w:bidi="hi-IN"/>
        </w:rPr>
        <w:t xml:space="preserve"> nos deveres que realiza.</w:t>
      </w:r>
    </w:p>
    <w:p w14:paraId="44112AEC" w14:textId="77777777" w:rsidR="009315CF" w:rsidRPr="00D67068" w:rsidRDefault="009315CF" w:rsidP="009315CF">
      <w:pPr>
        <w:rPr>
          <w:rFonts w:ascii="Book Antiqua" w:eastAsia="Times New Roman" w:hAnsi="Book Antiqua" w:cs="Times New Roman"/>
          <w:color w:val="000000"/>
          <w:sz w:val="26"/>
          <w:szCs w:val="26"/>
          <w:lang w:eastAsia="pt-BR" w:bidi="hi-IN"/>
        </w:rPr>
      </w:pPr>
    </w:p>
    <w:p w14:paraId="61A877C6" w14:textId="6EC1041C" w:rsidR="009315CF" w:rsidRDefault="009315CF" w:rsidP="006907AA">
      <w:pPr>
        <w:ind w:left="0" w:firstLine="0"/>
        <w:jc w:val="center"/>
        <w:rPr>
          <w:rFonts w:ascii="Book Antiqua" w:eastAsia="Times New Roman" w:hAnsi="Book Antiqua" w:cs="Times New Roman"/>
          <w:b/>
          <w:bCs/>
          <w:color w:val="000000"/>
          <w:sz w:val="26"/>
          <w:szCs w:val="26"/>
          <w:lang w:eastAsia="pt-BR" w:bidi="hi-IN"/>
        </w:rPr>
      </w:pPr>
      <w:proofErr w:type="spellStart"/>
      <w:r w:rsidRPr="006907AA">
        <w:rPr>
          <w:rFonts w:ascii="Book Antiqua" w:eastAsia="Times New Roman" w:hAnsi="Book Antiqua" w:cs="Times New Roman"/>
          <w:b/>
          <w:bCs/>
          <w:i/>
          <w:iCs/>
          <w:color w:val="000000"/>
          <w:sz w:val="26"/>
          <w:szCs w:val="26"/>
          <w:lang w:eastAsia="pt-BR" w:bidi="hi-IN"/>
        </w:rPr>
        <w:t>Sraddha</w:t>
      </w:r>
      <w:proofErr w:type="spellEnd"/>
      <w:r w:rsidRPr="006907AA">
        <w:rPr>
          <w:rFonts w:ascii="Book Antiqua" w:eastAsia="Times New Roman" w:hAnsi="Book Antiqua" w:cs="Times New Roman"/>
          <w:b/>
          <w:bCs/>
          <w:color w:val="000000"/>
          <w:sz w:val="26"/>
          <w:szCs w:val="26"/>
          <w:lang w:eastAsia="pt-BR" w:bidi="hi-IN"/>
        </w:rPr>
        <w:t xml:space="preserve"> como afeição </w:t>
      </w:r>
    </w:p>
    <w:p w14:paraId="52034843" w14:textId="77777777" w:rsidR="006907AA" w:rsidRDefault="006907AA" w:rsidP="009315CF">
      <w:pPr>
        <w:rPr>
          <w:rFonts w:ascii="Book Antiqua" w:eastAsia="Times New Roman" w:hAnsi="Book Antiqua" w:cs="Times New Roman"/>
          <w:b/>
          <w:bCs/>
          <w:color w:val="000000"/>
          <w:sz w:val="26"/>
          <w:szCs w:val="26"/>
          <w:lang w:eastAsia="pt-BR" w:bidi="hi-IN"/>
        </w:rPr>
      </w:pPr>
    </w:p>
    <w:p w14:paraId="1707D12E" w14:textId="0DC6317E" w:rsidR="009315CF" w:rsidRPr="00D67068" w:rsidRDefault="009315CF" w:rsidP="006907AA">
      <w:pPr>
        <w:ind w:left="0" w:firstLine="709"/>
        <w:rPr>
          <w:rFonts w:ascii="Book Antiqua" w:eastAsia="Times New Roman" w:hAnsi="Book Antiqua" w:cs="Times New Roman"/>
          <w:color w:val="000000"/>
          <w:sz w:val="26"/>
          <w:szCs w:val="26"/>
          <w:lang w:eastAsia="pt-BR" w:bidi="hi-IN"/>
        </w:rPr>
      </w:pPr>
      <w:r w:rsidRPr="00D67068">
        <w:rPr>
          <w:rFonts w:ascii="Book Antiqua" w:eastAsia="Times New Roman" w:hAnsi="Book Antiqua" w:cs="Times New Roman"/>
          <w:color w:val="000000"/>
          <w:sz w:val="26"/>
          <w:szCs w:val="26"/>
          <w:lang w:eastAsia="pt-BR" w:bidi="hi-IN"/>
        </w:rPr>
        <w:t xml:space="preserve">Encontramos </w:t>
      </w:r>
      <w:proofErr w:type="spellStart"/>
      <w:r w:rsidR="006907AA">
        <w:rPr>
          <w:rFonts w:ascii="Book Antiqua" w:eastAsia="Times New Roman" w:hAnsi="Book Antiqua" w:cs="Times New Roman"/>
          <w:i/>
          <w:iCs/>
          <w:color w:val="000000"/>
          <w:sz w:val="26"/>
          <w:szCs w:val="26"/>
          <w:lang w:eastAsia="pt-BR" w:bidi="hi-IN"/>
        </w:rPr>
        <w:t>s</w:t>
      </w:r>
      <w:r w:rsidRPr="006907AA">
        <w:rPr>
          <w:rFonts w:ascii="Book Antiqua" w:eastAsia="Times New Roman" w:hAnsi="Book Antiqua" w:cs="Times New Roman"/>
          <w:i/>
          <w:iCs/>
          <w:color w:val="000000"/>
          <w:sz w:val="26"/>
          <w:szCs w:val="26"/>
          <w:lang w:eastAsia="pt-BR" w:bidi="hi-IN"/>
        </w:rPr>
        <w:t>raddha</w:t>
      </w:r>
      <w:proofErr w:type="spellEnd"/>
      <w:r w:rsidRPr="00D67068">
        <w:rPr>
          <w:rFonts w:ascii="Book Antiqua" w:eastAsia="Times New Roman" w:hAnsi="Book Antiqua" w:cs="Times New Roman"/>
          <w:color w:val="000000"/>
          <w:sz w:val="26"/>
          <w:szCs w:val="26"/>
          <w:lang w:eastAsia="pt-BR" w:bidi="hi-IN"/>
        </w:rPr>
        <w:t xml:space="preserve"> como afeição todos os dias de nossas vidas. A mãe serve a casa e os convidados com </w:t>
      </w:r>
      <w:proofErr w:type="spellStart"/>
      <w:r w:rsidR="006907AA" w:rsidRPr="006907AA">
        <w:rPr>
          <w:rFonts w:ascii="Book Antiqua" w:eastAsia="Times New Roman" w:hAnsi="Book Antiqua" w:cs="Times New Roman"/>
          <w:i/>
          <w:iCs/>
          <w:color w:val="000000"/>
          <w:sz w:val="26"/>
          <w:szCs w:val="26"/>
          <w:lang w:eastAsia="pt-BR" w:bidi="hi-IN"/>
        </w:rPr>
        <w:t>s</w:t>
      </w:r>
      <w:r w:rsidRPr="006907AA">
        <w:rPr>
          <w:rFonts w:ascii="Book Antiqua" w:eastAsia="Times New Roman" w:hAnsi="Book Antiqua" w:cs="Times New Roman"/>
          <w:i/>
          <w:iCs/>
          <w:color w:val="000000"/>
          <w:sz w:val="26"/>
          <w:szCs w:val="26"/>
          <w:lang w:eastAsia="pt-BR" w:bidi="hi-IN"/>
        </w:rPr>
        <w:t>raddha</w:t>
      </w:r>
      <w:proofErr w:type="spellEnd"/>
      <w:r w:rsidRPr="00D67068">
        <w:rPr>
          <w:rFonts w:ascii="Book Antiqua" w:eastAsia="Times New Roman" w:hAnsi="Book Antiqua" w:cs="Times New Roman"/>
          <w:color w:val="000000"/>
          <w:sz w:val="26"/>
          <w:szCs w:val="26"/>
          <w:lang w:eastAsia="pt-BR" w:bidi="hi-IN"/>
        </w:rPr>
        <w:t xml:space="preserve">. Amor e afeição não podem surgir sem </w:t>
      </w:r>
      <w:proofErr w:type="spellStart"/>
      <w:r w:rsidR="006907AA" w:rsidRPr="006907AA">
        <w:rPr>
          <w:rFonts w:ascii="Book Antiqua" w:eastAsia="Times New Roman" w:hAnsi="Book Antiqua" w:cs="Times New Roman"/>
          <w:i/>
          <w:iCs/>
          <w:color w:val="000000"/>
          <w:sz w:val="26"/>
          <w:szCs w:val="26"/>
          <w:lang w:eastAsia="pt-BR" w:bidi="hi-IN"/>
        </w:rPr>
        <w:t>s</w:t>
      </w:r>
      <w:r w:rsidRPr="006907AA">
        <w:rPr>
          <w:rFonts w:ascii="Book Antiqua" w:eastAsia="Times New Roman" w:hAnsi="Book Antiqua" w:cs="Times New Roman"/>
          <w:i/>
          <w:iCs/>
          <w:color w:val="000000"/>
          <w:sz w:val="26"/>
          <w:szCs w:val="26"/>
          <w:lang w:eastAsia="pt-BR" w:bidi="hi-IN"/>
        </w:rPr>
        <w:t>raddha</w:t>
      </w:r>
      <w:proofErr w:type="spellEnd"/>
      <w:r w:rsidRPr="00D67068">
        <w:rPr>
          <w:rFonts w:ascii="Book Antiqua" w:eastAsia="Times New Roman" w:hAnsi="Book Antiqua" w:cs="Times New Roman"/>
          <w:color w:val="000000"/>
          <w:sz w:val="26"/>
          <w:szCs w:val="26"/>
          <w:lang w:eastAsia="pt-BR" w:bidi="hi-IN"/>
        </w:rPr>
        <w:t xml:space="preserve">. A indisciplina é desenfreada nas escolas e faculdades hoje. Por quê? Porque os alunos não têm </w:t>
      </w:r>
      <w:proofErr w:type="spellStart"/>
      <w:r w:rsidR="006907AA" w:rsidRPr="006907AA">
        <w:rPr>
          <w:rFonts w:ascii="Book Antiqua" w:eastAsia="Times New Roman" w:hAnsi="Book Antiqua" w:cs="Times New Roman"/>
          <w:i/>
          <w:iCs/>
          <w:color w:val="000000"/>
          <w:sz w:val="26"/>
          <w:szCs w:val="26"/>
          <w:lang w:eastAsia="pt-BR" w:bidi="hi-IN"/>
        </w:rPr>
        <w:t>s</w:t>
      </w:r>
      <w:r w:rsidRPr="006907AA">
        <w:rPr>
          <w:rFonts w:ascii="Book Antiqua" w:eastAsia="Times New Roman" w:hAnsi="Book Antiqua" w:cs="Times New Roman"/>
          <w:i/>
          <w:iCs/>
          <w:color w:val="000000"/>
          <w:sz w:val="26"/>
          <w:szCs w:val="26"/>
          <w:lang w:eastAsia="pt-BR" w:bidi="hi-IN"/>
        </w:rPr>
        <w:t>raddha</w:t>
      </w:r>
      <w:proofErr w:type="spellEnd"/>
      <w:r w:rsidRPr="00D67068">
        <w:rPr>
          <w:rFonts w:ascii="Book Antiqua" w:eastAsia="Times New Roman" w:hAnsi="Book Antiqua" w:cs="Times New Roman"/>
          <w:color w:val="000000"/>
          <w:sz w:val="26"/>
          <w:szCs w:val="26"/>
          <w:lang w:eastAsia="pt-BR" w:bidi="hi-IN"/>
        </w:rPr>
        <w:t xml:space="preserve"> na educação que recebem, nem nos professores. Educação (</w:t>
      </w:r>
      <w:proofErr w:type="spellStart"/>
      <w:r w:rsidRPr="006907AA">
        <w:rPr>
          <w:rFonts w:ascii="Book Antiqua" w:eastAsia="Times New Roman" w:hAnsi="Book Antiqua" w:cs="Times New Roman"/>
          <w:i/>
          <w:iCs/>
          <w:color w:val="000000"/>
          <w:sz w:val="26"/>
          <w:szCs w:val="26"/>
          <w:lang w:eastAsia="pt-BR" w:bidi="hi-IN"/>
        </w:rPr>
        <w:t>vidya</w:t>
      </w:r>
      <w:proofErr w:type="spellEnd"/>
      <w:r w:rsidRPr="00D67068">
        <w:rPr>
          <w:rFonts w:ascii="Book Antiqua" w:eastAsia="Times New Roman" w:hAnsi="Book Antiqua" w:cs="Times New Roman"/>
          <w:color w:val="000000"/>
          <w:sz w:val="26"/>
          <w:szCs w:val="26"/>
          <w:lang w:eastAsia="pt-BR" w:bidi="hi-IN"/>
        </w:rPr>
        <w:t xml:space="preserve">) nos tempos antigos era considerada o maior presente — depois da espiritualidade — que alguém poderia dar. Era vista como a bênção da deusa </w:t>
      </w:r>
      <w:proofErr w:type="spellStart"/>
      <w:r w:rsidRPr="00D67068">
        <w:rPr>
          <w:rFonts w:ascii="Book Antiqua" w:eastAsia="Times New Roman" w:hAnsi="Book Antiqua" w:cs="Times New Roman"/>
          <w:color w:val="000000"/>
          <w:sz w:val="26"/>
          <w:szCs w:val="26"/>
          <w:lang w:eastAsia="pt-BR" w:bidi="hi-IN"/>
        </w:rPr>
        <w:t>Saraswati</w:t>
      </w:r>
      <w:proofErr w:type="spellEnd"/>
      <w:r w:rsidRPr="00D67068">
        <w:rPr>
          <w:rFonts w:ascii="Book Antiqua" w:eastAsia="Times New Roman" w:hAnsi="Book Antiqua" w:cs="Times New Roman"/>
          <w:color w:val="000000"/>
          <w:sz w:val="26"/>
          <w:szCs w:val="26"/>
          <w:lang w:eastAsia="pt-BR" w:bidi="hi-IN"/>
        </w:rPr>
        <w:t xml:space="preserve">. Essa </w:t>
      </w:r>
      <w:proofErr w:type="spellStart"/>
      <w:r w:rsidR="006907AA" w:rsidRPr="006907AA">
        <w:rPr>
          <w:rFonts w:ascii="Book Antiqua" w:eastAsia="Times New Roman" w:hAnsi="Book Antiqua" w:cs="Times New Roman"/>
          <w:i/>
          <w:iCs/>
          <w:color w:val="000000"/>
          <w:sz w:val="26"/>
          <w:szCs w:val="26"/>
          <w:lang w:eastAsia="pt-BR" w:bidi="hi-IN"/>
        </w:rPr>
        <w:t>s</w:t>
      </w:r>
      <w:r w:rsidRPr="006907AA">
        <w:rPr>
          <w:rFonts w:ascii="Book Antiqua" w:eastAsia="Times New Roman" w:hAnsi="Book Antiqua" w:cs="Times New Roman"/>
          <w:i/>
          <w:iCs/>
          <w:color w:val="000000"/>
          <w:sz w:val="26"/>
          <w:szCs w:val="26"/>
          <w:lang w:eastAsia="pt-BR" w:bidi="hi-IN"/>
        </w:rPr>
        <w:t>raddha</w:t>
      </w:r>
      <w:proofErr w:type="spellEnd"/>
      <w:r w:rsidRPr="00D67068">
        <w:rPr>
          <w:rFonts w:ascii="Book Antiqua" w:eastAsia="Times New Roman" w:hAnsi="Book Antiqua" w:cs="Times New Roman"/>
          <w:color w:val="000000"/>
          <w:sz w:val="26"/>
          <w:szCs w:val="26"/>
          <w:lang w:eastAsia="pt-BR" w:bidi="hi-IN"/>
        </w:rPr>
        <w:t xml:space="preserve"> deixou os portais dos ‘Templos do Conhecimento’ na era atual, e por isso sofremos. Reviva a afeição, a </w:t>
      </w:r>
      <w:proofErr w:type="spellStart"/>
      <w:r w:rsidR="006907AA" w:rsidRPr="00DC3B87">
        <w:rPr>
          <w:rFonts w:ascii="Book Antiqua" w:eastAsia="Times New Roman" w:hAnsi="Book Antiqua" w:cs="Times New Roman"/>
          <w:i/>
          <w:iCs/>
          <w:color w:val="000000"/>
          <w:sz w:val="26"/>
          <w:szCs w:val="26"/>
          <w:lang w:eastAsia="pt-BR" w:bidi="hi-IN"/>
        </w:rPr>
        <w:t>s</w:t>
      </w:r>
      <w:r w:rsidRPr="00DC3B87">
        <w:rPr>
          <w:rFonts w:ascii="Book Antiqua" w:eastAsia="Times New Roman" w:hAnsi="Book Antiqua" w:cs="Times New Roman"/>
          <w:i/>
          <w:iCs/>
          <w:color w:val="000000"/>
          <w:sz w:val="26"/>
          <w:szCs w:val="26"/>
          <w:lang w:eastAsia="pt-BR" w:bidi="hi-IN"/>
        </w:rPr>
        <w:t>raddha</w:t>
      </w:r>
      <w:proofErr w:type="spellEnd"/>
      <w:r w:rsidRPr="00D67068">
        <w:rPr>
          <w:rFonts w:ascii="Book Antiqua" w:eastAsia="Times New Roman" w:hAnsi="Book Antiqua" w:cs="Times New Roman"/>
          <w:color w:val="000000"/>
          <w:sz w:val="26"/>
          <w:szCs w:val="26"/>
          <w:lang w:eastAsia="pt-BR" w:bidi="hi-IN"/>
        </w:rPr>
        <w:t xml:space="preserve">, pela educação e pelo professor, e tudo voltará ao normal. Essa própria </w:t>
      </w:r>
      <w:proofErr w:type="spellStart"/>
      <w:r w:rsidR="006907AA" w:rsidRPr="00DC3B87">
        <w:rPr>
          <w:rFonts w:ascii="Book Antiqua" w:eastAsia="Times New Roman" w:hAnsi="Book Antiqua" w:cs="Times New Roman"/>
          <w:i/>
          <w:iCs/>
          <w:color w:val="000000"/>
          <w:sz w:val="26"/>
          <w:szCs w:val="26"/>
          <w:lang w:eastAsia="pt-BR" w:bidi="hi-IN"/>
        </w:rPr>
        <w:t>s</w:t>
      </w:r>
      <w:r w:rsidRPr="00DC3B87">
        <w:rPr>
          <w:rFonts w:ascii="Book Antiqua" w:eastAsia="Times New Roman" w:hAnsi="Book Antiqua" w:cs="Times New Roman"/>
          <w:i/>
          <w:iCs/>
          <w:color w:val="000000"/>
          <w:sz w:val="26"/>
          <w:szCs w:val="26"/>
          <w:lang w:eastAsia="pt-BR" w:bidi="hi-IN"/>
        </w:rPr>
        <w:t>raddha</w:t>
      </w:r>
      <w:proofErr w:type="spellEnd"/>
      <w:r w:rsidRPr="00D67068">
        <w:rPr>
          <w:rFonts w:ascii="Book Antiqua" w:eastAsia="Times New Roman" w:hAnsi="Book Antiqua" w:cs="Times New Roman"/>
          <w:color w:val="000000"/>
          <w:sz w:val="26"/>
          <w:szCs w:val="26"/>
          <w:lang w:eastAsia="pt-BR" w:bidi="hi-IN"/>
        </w:rPr>
        <w:t xml:space="preserve"> nos guiará.</w:t>
      </w:r>
    </w:p>
    <w:p w14:paraId="21F09AEB" w14:textId="77777777" w:rsidR="009315CF" w:rsidRPr="00D67068" w:rsidRDefault="009315CF" w:rsidP="009315CF">
      <w:pPr>
        <w:rPr>
          <w:rFonts w:ascii="Book Antiqua" w:eastAsia="Times New Roman" w:hAnsi="Book Antiqua" w:cs="Times New Roman"/>
          <w:color w:val="000000"/>
          <w:sz w:val="26"/>
          <w:szCs w:val="26"/>
          <w:lang w:eastAsia="pt-BR" w:bidi="hi-IN"/>
        </w:rPr>
      </w:pPr>
    </w:p>
    <w:p w14:paraId="2673EE9B" w14:textId="60877EB4" w:rsidR="009315CF" w:rsidRDefault="009315CF" w:rsidP="00DC3B87">
      <w:pPr>
        <w:ind w:left="0" w:firstLine="0"/>
        <w:jc w:val="center"/>
        <w:rPr>
          <w:rFonts w:ascii="Book Antiqua" w:eastAsia="Times New Roman" w:hAnsi="Book Antiqua" w:cs="Times New Roman"/>
          <w:b/>
          <w:bCs/>
          <w:color w:val="000000"/>
          <w:sz w:val="26"/>
          <w:szCs w:val="26"/>
          <w:lang w:eastAsia="pt-BR" w:bidi="hi-IN"/>
        </w:rPr>
      </w:pPr>
      <w:proofErr w:type="spellStart"/>
      <w:r w:rsidRPr="00DC3B87">
        <w:rPr>
          <w:rFonts w:ascii="Book Antiqua" w:eastAsia="Times New Roman" w:hAnsi="Book Antiqua" w:cs="Times New Roman"/>
          <w:b/>
          <w:bCs/>
          <w:i/>
          <w:iCs/>
          <w:color w:val="000000"/>
          <w:sz w:val="26"/>
          <w:szCs w:val="26"/>
          <w:lang w:eastAsia="pt-BR" w:bidi="hi-IN"/>
        </w:rPr>
        <w:t>Sraddha</w:t>
      </w:r>
      <w:proofErr w:type="spellEnd"/>
      <w:r w:rsidRPr="00DC3B87">
        <w:rPr>
          <w:rFonts w:ascii="Book Antiqua" w:eastAsia="Times New Roman" w:hAnsi="Book Antiqua" w:cs="Times New Roman"/>
          <w:b/>
          <w:bCs/>
          <w:color w:val="000000"/>
          <w:sz w:val="26"/>
          <w:szCs w:val="26"/>
          <w:lang w:eastAsia="pt-BR" w:bidi="hi-IN"/>
        </w:rPr>
        <w:t xml:space="preserve"> como fé nas palavras do Guru</w:t>
      </w:r>
    </w:p>
    <w:p w14:paraId="3A57CF4A" w14:textId="77777777" w:rsidR="00DC3B87" w:rsidRPr="00DC3B87" w:rsidRDefault="00DC3B87" w:rsidP="00DC3B87">
      <w:pPr>
        <w:ind w:left="0" w:firstLine="0"/>
        <w:jc w:val="center"/>
        <w:rPr>
          <w:rFonts w:ascii="Book Antiqua" w:eastAsia="Times New Roman" w:hAnsi="Book Antiqua" w:cs="Times New Roman"/>
          <w:b/>
          <w:bCs/>
          <w:color w:val="000000"/>
          <w:sz w:val="26"/>
          <w:szCs w:val="26"/>
          <w:lang w:eastAsia="pt-BR" w:bidi="hi-IN"/>
        </w:rPr>
      </w:pPr>
    </w:p>
    <w:p w14:paraId="7A2D0141" w14:textId="77777777" w:rsidR="00DC3B87" w:rsidRDefault="009315CF" w:rsidP="00DC3B87">
      <w:pPr>
        <w:ind w:left="0" w:firstLine="709"/>
        <w:rPr>
          <w:rFonts w:ascii="Book Antiqua" w:eastAsia="Times New Roman" w:hAnsi="Book Antiqua" w:cs="Times New Roman"/>
          <w:color w:val="000000"/>
          <w:sz w:val="26"/>
          <w:szCs w:val="26"/>
          <w:lang w:eastAsia="pt-BR" w:bidi="hi-IN"/>
        </w:rPr>
      </w:pPr>
      <w:r w:rsidRPr="00D67068">
        <w:rPr>
          <w:rFonts w:ascii="Book Antiqua" w:eastAsia="Times New Roman" w:hAnsi="Book Antiqua" w:cs="Times New Roman"/>
          <w:color w:val="000000"/>
          <w:sz w:val="26"/>
          <w:szCs w:val="26"/>
          <w:lang w:eastAsia="pt-BR" w:bidi="hi-IN"/>
        </w:rPr>
        <w:t xml:space="preserve">Embora uma distinção tenha sido feita nas definições dos três tipos de </w:t>
      </w:r>
      <w:proofErr w:type="spellStart"/>
      <w:r w:rsidRPr="00DC3B87">
        <w:rPr>
          <w:rFonts w:ascii="Book Antiqua" w:eastAsia="Times New Roman" w:hAnsi="Book Antiqua" w:cs="Times New Roman"/>
          <w:i/>
          <w:iCs/>
          <w:color w:val="000000"/>
          <w:sz w:val="26"/>
          <w:szCs w:val="26"/>
          <w:lang w:eastAsia="pt-BR" w:bidi="hi-IN"/>
        </w:rPr>
        <w:t>sraddha</w:t>
      </w:r>
      <w:proofErr w:type="spellEnd"/>
      <w:r w:rsidRPr="00D67068">
        <w:rPr>
          <w:rFonts w:ascii="Book Antiqua" w:eastAsia="Times New Roman" w:hAnsi="Book Antiqua" w:cs="Times New Roman"/>
          <w:color w:val="000000"/>
          <w:sz w:val="26"/>
          <w:szCs w:val="26"/>
          <w:lang w:eastAsia="pt-BR" w:bidi="hi-IN"/>
        </w:rPr>
        <w:t xml:space="preserve"> para fins de ilustração, não é possível dizer onde um começa e o outro termina. Todas essas qualidades são inseparáveis. Uma complementa a outra. Quando uma está presente, as outras duas seguem naturalmente. </w:t>
      </w:r>
      <w:proofErr w:type="spellStart"/>
      <w:r w:rsidRPr="00DC3B87">
        <w:rPr>
          <w:rFonts w:ascii="Book Antiqua" w:eastAsia="Times New Roman" w:hAnsi="Book Antiqua" w:cs="Times New Roman"/>
          <w:i/>
          <w:iCs/>
          <w:color w:val="000000"/>
          <w:sz w:val="26"/>
          <w:szCs w:val="26"/>
          <w:lang w:eastAsia="pt-BR" w:bidi="hi-IN"/>
        </w:rPr>
        <w:t>Sraddha</w:t>
      </w:r>
      <w:proofErr w:type="spellEnd"/>
      <w:r w:rsidRPr="00D67068">
        <w:rPr>
          <w:rFonts w:ascii="Book Antiqua" w:eastAsia="Times New Roman" w:hAnsi="Book Antiqua" w:cs="Times New Roman"/>
          <w:color w:val="000000"/>
          <w:sz w:val="26"/>
          <w:szCs w:val="26"/>
          <w:lang w:eastAsia="pt-BR" w:bidi="hi-IN"/>
        </w:rPr>
        <w:t xml:space="preserve"> é fé infantil.</w:t>
      </w:r>
    </w:p>
    <w:p w14:paraId="5B7B53E5" w14:textId="419A477C" w:rsidR="009315CF" w:rsidRPr="00D67068" w:rsidRDefault="009315CF" w:rsidP="00DC3B87">
      <w:pPr>
        <w:ind w:left="0" w:firstLine="709"/>
        <w:rPr>
          <w:rFonts w:ascii="Book Antiqua" w:eastAsia="Times New Roman" w:hAnsi="Book Antiqua" w:cs="Times New Roman"/>
          <w:color w:val="000000"/>
          <w:sz w:val="26"/>
          <w:szCs w:val="26"/>
          <w:lang w:eastAsia="pt-BR" w:bidi="hi-IN"/>
        </w:rPr>
      </w:pPr>
      <w:r w:rsidRPr="00D67068">
        <w:rPr>
          <w:rFonts w:ascii="Book Antiqua" w:eastAsia="Times New Roman" w:hAnsi="Book Antiqua" w:cs="Times New Roman"/>
          <w:color w:val="000000"/>
          <w:sz w:val="26"/>
          <w:szCs w:val="26"/>
          <w:lang w:eastAsia="pt-BR" w:bidi="hi-IN"/>
        </w:rPr>
        <w:t xml:space="preserve">Se a mãe diz apontando para um homem: ‘Ele é seu irmão mais velho,’ a criança acredita que o homem é seu irmão. Da mesma forma, em cada ação, a criança acredita implicitamente na mãe. Muitas são as histórias que Sri Ramakrishna contou aos devotos para impressionar neles a necessidade de </w:t>
      </w:r>
      <w:proofErr w:type="spellStart"/>
      <w:r w:rsidR="00DC3B87" w:rsidRPr="00DC3B87">
        <w:rPr>
          <w:rFonts w:ascii="Book Antiqua" w:eastAsia="Times New Roman" w:hAnsi="Book Antiqua" w:cs="Times New Roman"/>
          <w:i/>
          <w:iCs/>
          <w:color w:val="000000"/>
          <w:sz w:val="26"/>
          <w:szCs w:val="26"/>
          <w:lang w:eastAsia="pt-BR" w:bidi="hi-IN"/>
        </w:rPr>
        <w:t>s</w:t>
      </w:r>
      <w:r w:rsidRPr="00DC3B87">
        <w:rPr>
          <w:rFonts w:ascii="Book Antiqua" w:eastAsia="Times New Roman" w:hAnsi="Book Antiqua" w:cs="Times New Roman"/>
          <w:i/>
          <w:iCs/>
          <w:color w:val="000000"/>
          <w:sz w:val="26"/>
          <w:szCs w:val="26"/>
          <w:lang w:eastAsia="pt-BR" w:bidi="hi-IN"/>
        </w:rPr>
        <w:t>raddha</w:t>
      </w:r>
      <w:proofErr w:type="spellEnd"/>
      <w:r w:rsidRPr="00D67068">
        <w:rPr>
          <w:rFonts w:ascii="Book Antiqua" w:eastAsia="Times New Roman" w:hAnsi="Book Antiqua" w:cs="Times New Roman"/>
          <w:color w:val="000000"/>
          <w:sz w:val="26"/>
          <w:szCs w:val="26"/>
          <w:lang w:eastAsia="pt-BR" w:bidi="hi-IN"/>
        </w:rPr>
        <w:t xml:space="preserve">, fé, nas palavras do guru. Ele certa vez disse: ‘Havia um menino chamado </w:t>
      </w:r>
      <w:proofErr w:type="spellStart"/>
      <w:r w:rsidRPr="00D67068">
        <w:rPr>
          <w:rFonts w:ascii="Book Antiqua" w:eastAsia="Times New Roman" w:hAnsi="Book Antiqua" w:cs="Times New Roman"/>
          <w:color w:val="000000"/>
          <w:sz w:val="26"/>
          <w:szCs w:val="26"/>
          <w:lang w:eastAsia="pt-BR" w:bidi="hi-IN"/>
        </w:rPr>
        <w:t>Jatila</w:t>
      </w:r>
      <w:proofErr w:type="spellEnd"/>
      <w:r w:rsidRPr="00D67068">
        <w:rPr>
          <w:rFonts w:ascii="Book Antiqua" w:eastAsia="Times New Roman" w:hAnsi="Book Antiqua" w:cs="Times New Roman"/>
          <w:color w:val="000000"/>
          <w:sz w:val="26"/>
          <w:szCs w:val="26"/>
          <w:lang w:eastAsia="pt-BR" w:bidi="hi-IN"/>
        </w:rPr>
        <w:t xml:space="preserve">. Ele costumava caminhar para a escola através das florestas, e a jornada o assustava. Um dia ele contou à mãe seu medo. Mas o que a mãe poderia fazer? Ela era muito pobre para fornecer um servo. Ainda assim, ela era uma devota do Senhor. Interiormente, ela orou ao Senhor para proteger seu filho. Ela respondeu: </w:t>
      </w:r>
      <w:r w:rsidR="00DC3B87">
        <w:rPr>
          <w:rFonts w:ascii="Book Antiqua" w:eastAsia="Times New Roman" w:hAnsi="Book Antiqua" w:cs="Times New Roman"/>
          <w:color w:val="000000"/>
          <w:sz w:val="26"/>
          <w:szCs w:val="26"/>
          <w:lang w:eastAsia="pt-BR" w:bidi="hi-IN"/>
        </w:rPr>
        <w:t>“</w:t>
      </w:r>
      <w:r w:rsidRPr="00D67068">
        <w:rPr>
          <w:rFonts w:ascii="Book Antiqua" w:eastAsia="Times New Roman" w:hAnsi="Book Antiqua" w:cs="Times New Roman"/>
          <w:color w:val="000000"/>
          <w:sz w:val="26"/>
          <w:szCs w:val="26"/>
          <w:lang w:eastAsia="pt-BR" w:bidi="hi-IN"/>
        </w:rPr>
        <w:t xml:space="preserve">Por que você deve ter medo? Chame </w:t>
      </w:r>
      <w:proofErr w:type="spellStart"/>
      <w:r w:rsidRPr="00D67068">
        <w:rPr>
          <w:rFonts w:ascii="Book Antiqua" w:eastAsia="Times New Roman" w:hAnsi="Book Antiqua" w:cs="Times New Roman"/>
          <w:color w:val="000000"/>
          <w:sz w:val="26"/>
          <w:szCs w:val="26"/>
          <w:lang w:eastAsia="pt-BR" w:bidi="hi-IN"/>
        </w:rPr>
        <w:t>Madhusudana</w:t>
      </w:r>
      <w:proofErr w:type="spellEnd"/>
      <w:r w:rsidRPr="00D67068">
        <w:rPr>
          <w:rFonts w:ascii="Book Antiqua" w:eastAsia="Times New Roman" w:hAnsi="Book Antiqua" w:cs="Times New Roman"/>
          <w:color w:val="000000"/>
          <w:sz w:val="26"/>
          <w:szCs w:val="26"/>
          <w:lang w:eastAsia="pt-BR" w:bidi="hi-IN"/>
        </w:rPr>
        <w:t>.</w:t>
      </w:r>
      <w:r w:rsidR="00DC3B87">
        <w:rPr>
          <w:rFonts w:ascii="Book Antiqua" w:eastAsia="Times New Roman" w:hAnsi="Book Antiqua" w:cs="Times New Roman"/>
          <w:color w:val="000000"/>
          <w:sz w:val="26"/>
          <w:szCs w:val="26"/>
          <w:lang w:eastAsia="pt-BR" w:bidi="hi-IN"/>
        </w:rPr>
        <w:t>”</w:t>
      </w:r>
      <w:r w:rsidRPr="00D67068">
        <w:rPr>
          <w:rFonts w:ascii="Book Antiqua" w:eastAsia="Times New Roman" w:hAnsi="Book Antiqua" w:cs="Times New Roman"/>
          <w:color w:val="000000"/>
          <w:sz w:val="26"/>
          <w:szCs w:val="26"/>
          <w:lang w:eastAsia="pt-BR" w:bidi="hi-IN"/>
        </w:rPr>
        <w:t xml:space="preserve"> </w:t>
      </w:r>
      <w:r w:rsidR="00DC3B87">
        <w:rPr>
          <w:rFonts w:ascii="Book Antiqua" w:eastAsia="Times New Roman" w:hAnsi="Book Antiqua" w:cs="Times New Roman"/>
          <w:color w:val="000000"/>
          <w:sz w:val="26"/>
          <w:szCs w:val="26"/>
          <w:lang w:eastAsia="pt-BR" w:bidi="hi-IN"/>
        </w:rPr>
        <w:t>“</w:t>
      </w:r>
      <w:r w:rsidRPr="00D67068">
        <w:rPr>
          <w:rFonts w:ascii="Book Antiqua" w:eastAsia="Times New Roman" w:hAnsi="Book Antiqua" w:cs="Times New Roman"/>
          <w:color w:val="000000"/>
          <w:sz w:val="26"/>
          <w:szCs w:val="26"/>
          <w:lang w:eastAsia="pt-BR" w:bidi="hi-IN"/>
        </w:rPr>
        <w:t>Mãe,</w:t>
      </w:r>
      <w:r w:rsidR="00DC3B87">
        <w:rPr>
          <w:rFonts w:ascii="Book Antiqua" w:eastAsia="Times New Roman" w:hAnsi="Book Antiqua" w:cs="Times New Roman"/>
          <w:color w:val="000000"/>
          <w:sz w:val="26"/>
          <w:szCs w:val="26"/>
          <w:lang w:eastAsia="pt-BR" w:bidi="hi-IN"/>
        </w:rPr>
        <w:t>”</w:t>
      </w:r>
      <w:r w:rsidRPr="00D67068">
        <w:rPr>
          <w:rFonts w:ascii="Book Antiqua" w:eastAsia="Times New Roman" w:hAnsi="Book Antiqua" w:cs="Times New Roman"/>
          <w:color w:val="000000"/>
          <w:sz w:val="26"/>
          <w:szCs w:val="26"/>
          <w:lang w:eastAsia="pt-BR" w:bidi="hi-IN"/>
        </w:rPr>
        <w:t xml:space="preserve"> perguntou o menino, “Quem é </w:t>
      </w:r>
      <w:proofErr w:type="spellStart"/>
      <w:r w:rsidRPr="00D67068">
        <w:rPr>
          <w:rFonts w:ascii="Book Antiqua" w:eastAsia="Times New Roman" w:hAnsi="Book Antiqua" w:cs="Times New Roman"/>
          <w:color w:val="000000"/>
          <w:sz w:val="26"/>
          <w:szCs w:val="26"/>
          <w:lang w:eastAsia="pt-BR" w:bidi="hi-IN"/>
        </w:rPr>
        <w:t>Madhusudana</w:t>
      </w:r>
      <w:proofErr w:type="spellEnd"/>
      <w:r w:rsidRPr="00D67068">
        <w:rPr>
          <w:rFonts w:ascii="Book Antiqua" w:eastAsia="Times New Roman" w:hAnsi="Book Antiqua" w:cs="Times New Roman"/>
          <w:color w:val="000000"/>
          <w:sz w:val="26"/>
          <w:szCs w:val="26"/>
          <w:lang w:eastAsia="pt-BR" w:bidi="hi-IN"/>
        </w:rPr>
        <w:t xml:space="preserve">?” A mãe disse: “Ele é seu irmão mais velho e vive nas florestas.” Um dia, depois disso, quando o menino sentiu medo novamente nas florestas, ele gritou: “Ó </w:t>
      </w:r>
      <w:proofErr w:type="spellStart"/>
      <w:r w:rsidRPr="00D67068">
        <w:rPr>
          <w:rFonts w:ascii="Book Antiqua" w:eastAsia="Times New Roman" w:hAnsi="Book Antiqua" w:cs="Times New Roman"/>
          <w:color w:val="000000"/>
          <w:sz w:val="26"/>
          <w:szCs w:val="26"/>
          <w:lang w:eastAsia="pt-BR" w:bidi="hi-IN"/>
        </w:rPr>
        <w:t>Madhusudana</w:t>
      </w:r>
      <w:proofErr w:type="spellEnd"/>
      <w:r w:rsidRPr="00D67068">
        <w:rPr>
          <w:rFonts w:ascii="Book Antiqua" w:eastAsia="Times New Roman" w:hAnsi="Book Antiqua" w:cs="Times New Roman"/>
          <w:color w:val="000000"/>
          <w:sz w:val="26"/>
          <w:szCs w:val="26"/>
          <w:lang w:eastAsia="pt-BR" w:bidi="hi-IN"/>
        </w:rPr>
        <w:t xml:space="preserve">.” Mas não houve resposta. Ele começou a chorar alto. “Onde você está, Irmão </w:t>
      </w:r>
      <w:proofErr w:type="spellStart"/>
      <w:r w:rsidRPr="00D67068">
        <w:rPr>
          <w:rFonts w:ascii="Book Antiqua" w:eastAsia="Times New Roman" w:hAnsi="Book Antiqua" w:cs="Times New Roman"/>
          <w:color w:val="000000"/>
          <w:sz w:val="26"/>
          <w:szCs w:val="26"/>
          <w:lang w:eastAsia="pt-BR" w:bidi="hi-IN"/>
        </w:rPr>
        <w:t>Madhusudana</w:t>
      </w:r>
      <w:proofErr w:type="spellEnd"/>
      <w:r w:rsidRPr="00D67068">
        <w:rPr>
          <w:rFonts w:ascii="Book Antiqua" w:eastAsia="Times New Roman" w:hAnsi="Book Antiqua" w:cs="Times New Roman"/>
          <w:color w:val="000000"/>
          <w:sz w:val="26"/>
          <w:szCs w:val="26"/>
          <w:lang w:eastAsia="pt-BR" w:bidi="hi-IN"/>
        </w:rPr>
        <w:t xml:space="preserve">? Venha até mim. Estou com medo.” Então Deus não pôde mais ficar longe. Ele apareceu diante do menino e disse: “Aqui estou eu. Por que você está com medo?” E dizendo isso, ele tirou o menino da floresta e mostrou-lhe o caminho para a escola. Quando ele se despediu do menino, Deus disse: “Virei sempre que você me chamar. Não tenha medo.”’ Deve-se ter tal fé infantil nas palavras do </w:t>
      </w:r>
      <w:r w:rsidR="00A00061">
        <w:rPr>
          <w:rFonts w:ascii="Book Antiqua" w:eastAsia="Times New Roman" w:hAnsi="Book Antiqua" w:cs="Times New Roman"/>
          <w:color w:val="000000"/>
          <w:sz w:val="26"/>
          <w:szCs w:val="26"/>
          <w:lang w:eastAsia="pt-BR" w:bidi="hi-IN"/>
        </w:rPr>
        <w:t>mestre</w:t>
      </w:r>
      <w:r w:rsidRPr="00D67068">
        <w:rPr>
          <w:rFonts w:ascii="Book Antiqua" w:eastAsia="Times New Roman" w:hAnsi="Book Antiqua" w:cs="Times New Roman"/>
          <w:color w:val="000000"/>
          <w:sz w:val="26"/>
          <w:szCs w:val="26"/>
          <w:lang w:eastAsia="pt-BR" w:bidi="hi-IN"/>
        </w:rPr>
        <w:t xml:space="preserve"> e tal anseio para realizar o objetivo.</w:t>
      </w:r>
    </w:p>
    <w:p w14:paraId="7E709DA1" w14:textId="77777777" w:rsidR="00F62547" w:rsidRDefault="00F62547" w:rsidP="00A00061">
      <w:pPr>
        <w:ind w:left="0" w:firstLine="0"/>
        <w:jc w:val="center"/>
        <w:rPr>
          <w:rFonts w:ascii="Book Antiqua" w:eastAsia="Times New Roman" w:hAnsi="Book Antiqua" w:cs="Times New Roman"/>
          <w:b/>
          <w:bCs/>
          <w:color w:val="000000"/>
          <w:sz w:val="26"/>
          <w:szCs w:val="26"/>
          <w:lang w:eastAsia="pt-BR" w:bidi="hi-IN"/>
        </w:rPr>
      </w:pPr>
    </w:p>
    <w:p w14:paraId="4139F848" w14:textId="73A790F3" w:rsidR="00A00061" w:rsidRDefault="009315CF" w:rsidP="00A00061">
      <w:pPr>
        <w:ind w:left="0" w:firstLine="0"/>
        <w:jc w:val="center"/>
        <w:rPr>
          <w:rFonts w:ascii="Book Antiqua" w:eastAsia="Times New Roman" w:hAnsi="Book Antiqua" w:cs="Times New Roman"/>
          <w:b/>
          <w:bCs/>
          <w:color w:val="000000"/>
          <w:sz w:val="26"/>
          <w:szCs w:val="26"/>
          <w:lang w:eastAsia="pt-BR" w:bidi="hi-IN"/>
        </w:rPr>
      </w:pPr>
      <w:r w:rsidRPr="00A00061">
        <w:rPr>
          <w:rFonts w:ascii="Book Antiqua" w:eastAsia="Times New Roman" w:hAnsi="Book Antiqua" w:cs="Times New Roman"/>
          <w:b/>
          <w:bCs/>
          <w:color w:val="000000"/>
          <w:sz w:val="26"/>
          <w:szCs w:val="26"/>
          <w:lang w:eastAsia="pt-BR" w:bidi="hi-IN"/>
        </w:rPr>
        <w:t>Eficiência d</w:t>
      </w:r>
      <w:r w:rsidR="00A00061">
        <w:rPr>
          <w:rFonts w:ascii="Book Antiqua" w:eastAsia="Times New Roman" w:hAnsi="Book Antiqua" w:cs="Times New Roman"/>
          <w:b/>
          <w:bCs/>
          <w:color w:val="000000"/>
          <w:sz w:val="26"/>
          <w:szCs w:val="26"/>
          <w:lang w:eastAsia="pt-BR" w:bidi="hi-IN"/>
        </w:rPr>
        <w:t>e</w:t>
      </w:r>
      <w:r w:rsidRPr="00A00061">
        <w:rPr>
          <w:rFonts w:ascii="Book Antiqua" w:eastAsia="Times New Roman" w:hAnsi="Book Antiqua" w:cs="Times New Roman"/>
          <w:b/>
          <w:bCs/>
          <w:color w:val="000000"/>
          <w:sz w:val="26"/>
          <w:szCs w:val="26"/>
          <w:lang w:eastAsia="pt-BR" w:bidi="hi-IN"/>
        </w:rPr>
        <w:t xml:space="preserve"> </w:t>
      </w:r>
      <w:proofErr w:type="spellStart"/>
      <w:r w:rsidRPr="00A00061">
        <w:rPr>
          <w:rFonts w:ascii="Book Antiqua" w:eastAsia="Times New Roman" w:hAnsi="Book Antiqua" w:cs="Times New Roman"/>
          <w:b/>
          <w:bCs/>
          <w:i/>
          <w:iCs/>
          <w:color w:val="000000"/>
          <w:sz w:val="26"/>
          <w:szCs w:val="26"/>
          <w:lang w:eastAsia="pt-BR" w:bidi="hi-IN"/>
        </w:rPr>
        <w:t>Sraddha</w:t>
      </w:r>
      <w:proofErr w:type="spellEnd"/>
    </w:p>
    <w:p w14:paraId="7D946E74" w14:textId="77777777" w:rsidR="00A00061" w:rsidRDefault="00A00061" w:rsidP="00A00061">
      <w:pPr>
        <w:ind w:left="0" w:firstLine="0"/>
        <w:jc w:val="center"/>
        <w:rPr>
          <w:rFonts w:ascii="Book Antiqua" w:eastAsia="Times New Roman" w:hAnsi="Book Antiqua" w:cs="Times New Roman"/>
          <w:b/>
          <w:bCs/>
          <w:color w:val="000000"/>
          <w:sz w:val="26"/>
          <w:szCs w:val="26"/>
          <w:lang w:eastAsia="pt-BR" w:bidi="hi-IN"/>
        </w:rPr>
      </w:pPr>
    </w:p>
    <w:p w14:paraId="672FF7A9" w14:textId="5460A81D" w:rsidR="00A00061" w:rsidRDefault="009315CF" w:rsidP="00021218">
      <w:pPr>
        <w:ind w:left="0" w:firstLine="709"/>
        <w:rPr>
          <w:rFonts w:ascii="Book Antiqua" w:eastAsia="Times New Roman" w:hAnsi="Book Antiqua" w:cs="Times New Roman"/>
          <w:b/>
          <w:bCs/>
          <w:color w:val="000000"/>
          <w:sz w:val="26"/>
          <w:szCs w:val="26"/>
          <w:lang w:eastAsia="pt-BR" w:bidi="hi-IN"/>
        </w:rPr>
      </w:pPr>
      <w:r w:rsidRPr="00D67068">
        <w:rPr>
          <w:rFonts w:ascii="Book Antiqua" w:eastAsia="Times New Roman" w:hAnsi="Book Antiqua" w:cs="Times New Roman"/>
          <w:color w:val="000000"/>
          <w:sz w:val="26"/>
          <w:szCs w:val="26"/>
          <w:lang w:eastAsia="pt-BR" w:bidi="hi-IN"/>
        </w:rPr>
        <w:t xml:space="preserve">A eficácia da fé nunca pode ser superestimada. As histórias acima fornecem ampla prova desse fato. Mas, para que não se pense que essas são meras fábulas e contos de fadas para atrair mentes infantis, vamos narrar alguns eventos recentes. Sri </w:t>
      </w:r>
      <w:proofErr w:type="spellStart"/>
      <w:r w:rsidRPr="00D67068">
        <w:rPr>
          <w:rFonts w:ascii="Book Antiqua" w:eastAsia="Times New Roman" w:hAnsi="Book Antiqua" w:cs="Times New Roman"/>
          <w:color w:val="000000"/>
          <w:sz w:val="26"/>
          <w:szCs w:val="26"/>
          <w:lang w:eastAsia="pt-BR" w:bidi="hi-IN"/>
        </w:rPr>
        <w:t>Girish</w:t>
      </w:r>
      <w:proofErr w:type="spellEnd"/>
      <w:r w:rsidRPr="00D67068">
        <w:rPr>
          <w:rFonts w:ascii="Book Antiqua" w:eastAsia="Times New Roman" w:hAnsi="Book Antiqua" w:cs="Times New Roman"/>
          <w:color w:val="000000"/>
          <w:sz w:val="26"/>
          <w:szCs w:val="26"/>
          <w:lang w:eastAsia="pt-BR" w:bidi="hi-IN"/>
        </w:rPr>
        <w:t xml:space="preserve"> Chandra </w:t>
      </w:r>
      <w:proofErr w:type="spellStart"/>
      <w:r w:rsidRPr="00D67068">
        <w:rPr>
          <w:rFonts w:ascii="Book Antiqua" w:eastAsia="Times New Roman" w:hAnsi="Book Antiqua" w:cs="Times New Roman"/>
          <w:color w:val="000000"/>
          <w:sz w:val="26"/>
          <w:szCs w:val="26"/>
          <w:lang w:eastAsia="pt-BR" w:bidi="hi-IN"/>
        </w:rPr>
        <w:t>Ghosh</w:t>
      </w:r>
      <w:proofErr w:type="spellEnd"/>
      <w:r w:rsidRPr="00D67068">
        <w:rPr>
          <w:rFonts w:ascii="Book Antiqua" w:eastAsia="Times New Roman" w:hAnsi="Book Antiqua" w:cs="Times New Roman"/>
          <w:color w:val="000000"/>
          <w:sz w:val="26"/>
          <w:szCs w:val="26"/>
          <w:lang w:eastAsia="pt-BR" w:bidi="hi-IN"/>
        </w:rPr>
        <w:t xml:space="preserve">, o pai do </w:t>
      </w:r>
      <w:r w:rsidR="00A00061">
        <w:rPr>
          <w:rFonts w:ascii="Book Antiqua" w:eastAsia="Times New Roman" w:hAnsi="Book Antiqua" w:cs="Times New Roman"/>
          <w:color w:val="000000"/>
          <w:sz w:val="26"/>
          <w:szCs w:val="26"/>
          <w:lang w:eastAsia="pt-BR" w:bidi="hi-IN"/>
        </w:rPr>
        <w:t>teatro</w:t>
      </w:r>
      <w:r w:rsidRPr="00D67068">
        <w:rPr>
          <w:rFonts w:ascii="Book Antiqua" w:eastAsia="Times New Roman" w:hAnsi="Book Antiqua" w:cs="Times New Roman"/>
          <w:color w:val="000000"/>
          <w:sz w:val="26"/>
          <w:szCs w:val="26"/>
          <w:lang w:eastAsia="pt-BR" w:bidi="hi-IN"/>
        </w:rPr>
        <w:t xml:space="preserve"> bengali, </w:t>
      </w:r>
      <w:r w:rsidR="00A00061">
        <w:rPr>
          <w:rFonts w:ascii="Book Antiqua" w:eastAsia="Times New Roman" w:hAnsi="Book Antiqua" w:cs="Times New Roman"/>
          <w:color w:val="000000"/>
          <w:sz w:val="26"/>
          <w:szCs w:val="26"/>
          <w:lang w:eastAsia="pt-BR" w:bidi="hi-IN"/>
        </w:rPr>
        <w:t>levava</w:t>
      </w:r>
      <w:r w:rsidRPr="00D67068">
        <w:rPr>
          <w:rFonts w:ascii="Book Antiqua" w:eastAsia="Times New Roman" w:hAnsi="Book Antiqua" w:cs="Times New Roman"/>
          <w:color w:val="000000"/>
          <w:sz w:val="26"/>
          <w:szCs w:val="26"/>
          <w:lang w:eastAsia="pt-BR" w:bidi="hi-IN"/>
        </w:rPr>
        <w:t xml:space="preserve"> uma vida boêmia antes de conhecer Sri Ramakrishna. Mas seu encontro com o Mestre provou ser o ponto de virada em sua vida. Ele foi atraído cada vez mais por Sri Ramakrishna. Sua admiração pelo Mestre aumentou a cada visita. Gradualmente, a convicção cresceu nele de que o Mestre não era outro senão Deus encarnado para redimir a humanidade. Essa fé teve um grande efeito em seu caráter. Seus vícios o abandonaram um por um, até que, por fim, lembrar-se do Mestre se tornou a única paixão dominante de sua vida. Um pecador foi transformado em santo. Esse é o milagre d</w:t>
      </w:r>
      <w:r w:rsidR="00A00061">
        <w:rPr>
          <w:rFonts w:ascii="Book Antiqua" w:eastAsia="Times New Roman" w:hAnsi="Book Antiqua" w:cs="Times New Roman"/>
          <w:color w:val="000000"/>
          <w:sz w:val="26"/>
          <w:szCs w:val="26"/>
          <w:lang w:eastAsia="pt-BR" w:bidi="hi-IN"/>
        </w:rPr>
        <w:t xml:space="preserve">e </w:t>
      </w:r>
      <w:proofErr w:type="spellStart"/>
      <w:r w:rsidR="00A00061" w:rsidRPr="00A00061">
        <w:rPr>
          <w:rFonts w:ascii="Book Antiqua" w:eastAsia="Times New Roman" w:hAnsi="Book Antiqua" w:cs="Times New Roman"/>
          <w:i/>
          <w:iCs/>
          <w:color w:val="000000"/>
          <w:sz w:val="26"/>
          <w:szCs w:val="26"/>
          <w:lang w:eastAsia="pt-BR" w:bidi="hi-IN"/>
        </w:rPr>
        <w:t>s</w:t>
      </w:r>
      <w:r w:rsidRPr="00A00061">
        <w:rPr>
          <w:rFonts w:ascii="Book Antiqua" w:eastAsia="Times New Roman" w:hAnsi="Book Antiqua" w:cs="Times New Roman"/>
          <w:i/>
          <w:iCs/>
          <w:color w:val="000000"/>
          <w:sz w:val="26"/>
          <w:szCs w:val="26"/>
          <w:lang w:eastAsia="pt-BR" w:bidi="hi-IN"/>
        </w:rPr>
        <w:t>raddha</w:t>
      </w:r>
      <w:proofErr w:type="spellEnd"/>
      <w:r w:rsidRPr="00D67068">
        <w:rPr>
          <w:rFonts w:ascii="Book Antiqua" w:eastAsia="Times New Roman" w:hAnsi="Book Antiqua" w:cs="Times New Roman"/>
          <w:color w:val="000000"/>
          <w:sz w:val="26"/>
          <w:szCs w:val="26"/>
          <w:lang w:eastAsia="pt-BR" w:bidi="hi-IN"/>
        </w:rPr>
        <w:t>.</w:t>
      </w:r>
    </w:p>
    <w:p w14:paraId="5F50DE79" w14:textId="1B1E4FE2" w:rsidR="00A00061" w:rsidRDefault="00A00061" w:rsidP="00021218">
      <w:pPr>
        <w:ind w:left="0" w:firstLine="709"/>
        <w:rPr>
          <w:rFonts w:ascii="Book Antiqua" w:eastAsia="Times New Roman" w:hAnsi="Book Antiqua" w:cs="Times New Roman"/>
          <w:b/>
          <w:bCs/>
          <w:color w:val="000000"/>
          <w:sz w:val="26"/>
          <w:szCs w:val="26"/>
          <w:lang w:eastAsia="pt-BR" w:bidi="hi-IN"/>
        </w:rPr>
      </w:pPr>
      <w:r>
        <w:rPr>
          <w:rFonts w:ascii="Book Antiqua" w:eastAsia="Times New Roman" w:hAnsi="Book Antiqua" w:cs="Times New Roman"/>
          <w:color w:val="000000"/>
          <w:sz w:val="26"/>
          <w:szCs w:val="26"/>
          <w:lang w:eastAsia="pt-BR" w:bidi="hi-IN"/>
        </w:rPr>
        <w:t>E também</w:t>
      </w:r>
      <w:r w:rsidR="009315CF" w:rsidRPr="00D67068">
        <w:rPr>
          <w:rFonts w:ascii="Book Antiqua" w:eastAsia="Times New Roman" w:hAnsi="Book Antiqua" w:cs="Times New Roman"/>
          <w:color w:val="000000"/>
          <w:sz w:val="26"/>
          <w:szCs w:val="26"/>
          <w:lang w:eastAsia="pt-BR" w:bidi="hi-IN"/>
        </w:rPr>
        <w:t xml:space="preserve">, Swami </w:t>
      </w:r>
      <w:proofErr w:type="spellStart"/>
      <w:r w:rsidR="009315CF" w:rsidRPr="00D67068">
        <w:rPr>
          <w:rFonts w:ascii="Book Antiqua" w:eastAsia="Times New Roman" w:hAnsi="Book Antiqua" w:cs="Times New Roman"/>
          <w:color w:val="000000"/>
          <w:sz w:val="26"/>
          <w:szCs w:val="26"/>
          <w:lang w:eastAsia="pt-BR" w:bidi="hi-IN"/>
        </w:rPr>
        <w:t>Adbhutananda</w:t>
      </w:r>
      <w:proofErr w:type="spellEnd"/>
      <w:r w:rsidR="009315CF" w:rsidRPr="00D67068">
        <w:rPr>
          <w:rFonts w:ascii="Book Antiqua" w:eastAsia="Times New Roman" w:hAnsi="Book Antiqua" w:cs="Times New Roman"/>
          <w:color w:val="000000"/>
          <w:sz w:val="26"/>
          <w:szCs w:val="26"/>
          <w:lang w:eastAsia="pt-BR" w:bidi="hi-IN"/>
        </w:rPr>
        <w:t xml:space="preserve">, Latu </w:t>
      </w:r>
      <w:proofErr w:type="spellStart"/>
      <w:r w:rsidR="009315CF" w:rsidRPr="00D67068">
        <w:rPr>
          <w:rFonts w:ascii="Book Antiqua" w:eastAsia="Times New Roman" w:hAnsi="Book Antiqua" w:cs="Times New Roman"/>
          <w:color w:val="000000"/>
          <w:sz w:val="26"/>
          <w:szCs w:val="26"/>
          <w:lang w:eastAsia="pt-BR" w:bidi="hi-IN"/>
        </w:rPr>
        <w:t>Maharaj</w:t>
      </w:r>
      <w:proofErr w:type="spellEnd"/>
      <w:r w:rsidR="009315CF" w:rsidRPr="00D67068">
        <w:rPr>
          <w:rFonts w:ascii="Book Antiqua" w:eastAsia="Times New Roman" w:hAnsi="Book Antiqua" w:cs="Times New Roman"/>
          <w:color w:val="000000"/>
          <w:sz w:val="26"/>
          <w:szCs w:val="26"/>
          <w:lang w:eastAsia="pt-BR" w:bidi="hi-IN"/>
        </w:rPr>
        <w:t xml:space="preserve">, um discípulo de Sri Ramakrishna, embora tenha começado sua vida como um garoto serviçal na casa de um dos devotos do Mestre, logo ascendeu ao pináculo das realizações por meio de uma fé simples. Ele tinha fé infantil em Sri Ramakrishna. As palavras do Guru eram como mandamentos </w:t>
      </w:r>
      <w:r>
        <w:rPr>
          <w:rFonts w:ascii="Book Antiqua" w:eastAsia="Times New Roman" w:hAnsi="Book Antiqua" w:cs="Times New Roman"/>
          <w:color w:val="000000"/>
          <w:sz w:val="26"/>
          <w:szCs w:val="26"/>
          <w:lang w:eastAsia="pt-BR" w:bidi="hi-IN"/>
        </w:rPr>
        <w:t>divinos</w:t>
      </w:r>
      <w:r w:rsidR="009315CF" w:rsidRPr="00D67068">
        <w:rPr>
          <w:rFonts w:ascii="Book Antiqua" w:eastAsia="Times New Roman" w:hAnsi="Book Antiqua" w:cs="Times New Roman"/>
          <w:color w:val="000000"/>
          <w:sz w:val="26"/>
          <w:szCs w:val="26"/>
          <w:lang w:eastAsia="pt-BR" w:bidi="hi-IN"/>
        </w:rPr>
        <w:t xml:space="preserve">. Ele as seguia sem questionar. Ele não tinha dúvidas. O Mestre era sua estrela polar. Como o provérbio da ostra que afunda ao fundo do mar após receber uma gota de chuva para gerar uma bela pérola, ele se isolou em si mesmo e, seguindo os ensinamentos do Mestre, tornou-se um santo por direito próprio. Embora literalmente </w:t>
      </w:r>
      <w:r>
        <w:rPr>
          <w:rFonts w:ascii="Book Antiqua" w:eastAsia="Times New Roman" w:hAnsi="Book Antiqua" w:cs="Times New Roman"/>
          <w:color w:val="000000"/>
          <w:sz w:val="26"/>
          <w:szCs w:val="26"/>
          <w:lang w:eastAsia="pt-BR" w:bidi="hi-IN"/>
        </w:rPr>
        <w:t>iletrado</w:t>
      </w:r>
      <w:r w:rsidR="009315CF" w:rsidRPr="00D67068">
        <w:rPr>
          <w:rFonts w:ascii="Book Antiqua" w:eastAsia="Times New Roman" w:hAnsi="Book Antiqua" w:cs="Times New Roman"/>
          <w:color w:val="000000"/>
          <w:sz w:val="26"/>
          <w:szCs w:val="26"/>
          <w:lang w:eastAsia="pt-BR" w:bidi="hi-IN"/>
        </w:rPr>
        <w:t>, nenhuma filosofia era um livro fechado para ele. Isso confirmava, por assim dizer, a famosa passagem d</w:t>
      </w:r>
      <w:r>
        <w:rPr>
          <w:rFonts w:ascii="Book Antiqua" w:eastAsia="Times New Roman" w:hAnsi="Book Antiqua" w:cs="Times New Roman"/>
          <w:color w:val="000000"/>
          <w:sz w:val="26"/>
          <w:szCs w:val="26"/>
          <w:lang w:eastAsia="pt-BR" w:bidi="hi-IN"/>
        </w:rPr>
        <w:t>o</w:t>
      </w:r>
      <w:r w:rsidR="009315CF" w:rsidRPr="00D67068">
        <w:rPr>
          <w:rFonts w:ascii="Book Antiqua" w:eastAsia="Times New Roman" w:hAnsi="Book Antiqua" w:cs="Times New Roman"/>
          <w:color w:val="000000"/>
          <w:sz w:val="26"/>
          <w:szCs w:val="26"/>
          <w:lang w:eastAsia="pt-BR" w:bidi="hi-IN"/>
        </w:rPr>
        <w:t xml:space="preserve"> </w:t>
      </w:r>
      <w:r w:rsidR="009315CF" w:rsidRPr="00A00061">
        <w:rPr>
          <w:rFonts w:ascii="Book Antiqua" w:eastAsia="Times New Roman" w:hAnsi="Book Antiqua" w:cs="Times New Roman"/>
          <w:i/>
          <w:iCs/>
          <w:color w:val="000000"/>
          <w:sz w:val="26"/>
          <w:szCs w:val="26"/>
          <w:lang w:eastAsia="pt-BR" w:bidi="hi-IN"/>
        </w:rPr>
        <w:t>Gita</w:t>
      </w:r>
      <w:r w:rsidR="009315CF" w:rsidRPr="00D67068">
        <w:rPr>
          <w:rFonts w:ascii="Book Antiqua" w:eastAsia="Times New Roman" w:hAnsi="Book Antiqua" w:cs="Times New Roman"/>
          <w:color w:val="000000"/>
          <w:sz w:val="26"/>
          <w:szCs w:val="26"/>
          <w:lang w:eastAsia="pt-BR" w:bidi="hi-IN"/>
        </w:rPr>
        <w:t>: ‘Uma pessoa de fé firme alcança o conhecimento, sendo devotada a ele ao controlar os sentidos; e ao obter o conhecimento, alcança a paz que ultrapassa todo entendimento</w:t>
      </w:r>
      <w:r>
        <w:rPr>
          <w:rStyle w:val="Refdenotaderodap"/>
          <w:rFonts w:ascii="Book Antiqua" w:eastAsia="Times New Roman" w:hAnsi="Book Antiqua" w:cs="Times New Roman"/>
          <w:color w:val="000000"/>
          <w:sz w:val="26"/>
          <w:szCs w:val="26"/>
          <w:lang w:eastAsia="pt-BR" w:bidi="hi-IN"/>
        </w:rPr>
        <w:footnoteReference w:id="12"/>
      </w:r>
      <w:r w:rsidR="009315CF" w:rsidRPr="00D67068">
        <w:rPr>
          <w:rFonts w:ascii="Book Antiqua" w:eastAsia="Times New Roman" w:hAnsi="Book Antiqua" w:cs="Times New Roman"/>
          <w:color w:val="000000"/>
          <w:sz w:val="26"/>
          <w:szCs w:val="26"/>
          <w:lang w:eastAsia="pt-BR" w:bidi="hi-IN"/>
        </w:rPr>
        <w:t>.</w:t>
      </w:r>
      <w:r w:rsidR="009315CF" w:rsidRPr="00A00061">
        <w:rPr>
          <w:rFonts w:ascii="Book Antiqua" w:eastAsia="Times New Roman" w:hAnsi="Book Antiqua" w:cs="Times New Roman"/>
          <w:color w:val="000000"/>
          <w:sz w:val="26"/>
          <w:szCs w:val="26"/>
          <w:lang w:eastAsia="pt-BR" w:bidi="hi-IN"/>
        </w:rPr>
        <w:t>’</w:t>
      </w:r>
    </w:p>
    <w:p w14:paraId="272C415F" w14:textId="74EB416D" w:rsidR="009315CF" w:rsidRPr="00A00061" w:rsidRDefault="009315CF" w:rsidP="00021218">
      <w:pPr>
        <w:ind w:left="0" w:firstLine="709"/>
        <w:rPr>
          <w:rFonts w:ascii="Book Antiqua" w:eastAsia="Times New Roman" w:hAnsi="Book Antiqua" w:cs="Times New Roman"/>
          <w:b/>
          <w:bCs/>
          <w:color w:val="000000"/>
          <w:sz w:val="26"/>
          <w:szCs w:val="26"/>
          <w:lang w:eastAsia="pt-BR" w:bidi="hi-IN"/>
        </w:rPr>
      </w:pPr>
      <w:r w:rsidRPr="00D67068">
        <w:rPr>
          <w:rFonts w:ascii="Book Antiqua" w:eastAsia="Times New Roman" w:hAnsi="Book Antiqua" w:cs="Times New Roman"/>
          <w:color w:val="000000"/>
          <w:sz w:val="26"/>
          <w:szCs w:val="26"/>
          <w:lang w:eastAsia="pt-BR" w:bidi="hi-IN"/>
        </w:rPr>
        <w:t xml:space="preserve">Mais uma vez, é de conhecimento geral que o cético </w:t>
      </w:r>
      <w:proofErr w:type="spellStart"/>
      <w:r w:rsidRPr="00D67068">
        <w:rPr>
          <w:rFonts w:ascii="Book Antiqua" w:eastAsia="Times New Roman" w:hAnsi="Book Antiqua" w:cs="Times New Roman"/>
          <w:color w:val="000000"/>
          <w:sz w:val="26"/>
          <w:szCs w:val="26"/>
          <w:lang w:eastAsia="pt-BR" w:bidi="hi-IN"/>
        </w:rPr>
        <w:t>Narendranath</w:t>
      </w:r>
      <w:proofErr w:type="spellEnd"/>
      <w:r w:rsidRPr="00D67068">
        <w:rPr>
          <w:rFonts w:ascii="Book Antiqua" w:eastAsia="Times New Roman" w:hAnsi="Book Antiqua" w:cs="Times New Roman"/>
          <w:color w:val="000000"/>
          <w:sz w:val="26"/>
          <w:szCs w:val="26"/>
          <w:lang w:eastAsia="pt-BR" w:bidi="hi-IN"/>
        </w:rPr>
        <w:t xml:space="preserve"> se transformou no mundialmente impactante Swami Vivekananda por sua maravilhosa </w:t>
      </w:r>
      <w:proofErr w:type="spellStart"/>
      <w:r w:rsidR="00A00061" w:rsidRPr="00A00061">
        <w:rPr>
          <w:rFonts w:ascii="Book Antiqua" w:eastAsia="Times New Roman" w:hAnsi="Book Antiqua" w:cs="Times New Roman"/>
          <w:i/>
          <w:iCs/>
          <w:color w:val="000000"/>
          <w:sz w:val="26"/>
          <w:szCs w:val="26"/>
          <w:lang w:eastAsia="pt-BR" w:bidi="hi-IN"/>
        </w:rPr>
        <w:t>s</w:t>
      </w:r>
      <w:r w:rsidRPr="00A00061">
        <w:rPr>
          <w:rFonts w:ascii="Book Antiqua" w:eastAsia="Times New Roman" w:hAnsi="Book Antiqua" w:cs="Times New Roman"/>
          <w:i/>
          <w:iCs/>
          <w:color w:val="000000"/>
          <w:sz w:val="26"/>
          <w:szCs w:val="26"/>
          <w:lang w:eastAsia="pt-BR" w:bidi="hi-IN"/>
        </w:rPr>
        <w:t>raddha</w:t>
      </w:r>
      <w:proofErr w:type="spellEnd"/>
      <w:r w:rsidRPr="00D67068">
        <w:rPr>
          <w:rFonts w:ascii="Book Antiqua" w:eastAsia="Times New Roman" w:hAnsi="Book Antiqua" w:cs="Times New Roman"/>
          <w:color w:val="000000"/>
          <w:sz w:val="26"/>
          <w:szCs w:val="26"/>
          <w:lang w:eastAsia="pt-BR" w:bidi="hi-IN"/>
        </w:rPr>
        <w:t xml:space="preserve"> nas palavras do Mestre.</w:t>
      </w:r>
    </w:p>
    <w:p w14:paraId="67D4B1C6" w14:textId="77777777" w:rsidR="009315CF" w:rsidRPr="00D67068" w:rsidRDefault="009315CF" w:rsidP="009315CF">
      <w:pPr>
        <w:rPr>
          <w:rFonts w:ascii="Book Antiqua" w:eastAsia="Times New Roman" w:hAnsi="Book Antiqua" w:cs="Times New Roman"/>
          <w:color w:val="000000"/>
          <w:sz w:val="26"/>
          <w:szCs w:val="26"/>
          <w:lang w:eastAsia="pt-BR" w:bidi="hi-IN"/>
        </w:rPr>
      </w:pPr>
    </w:p>
    <w:p w14:paraId="0F26FA0E" w14:textId="77777777" w:rsidR="00DA4F89" w:rsidRDefault="009315CF" w:rsidP="00DA4F89">
      <w:pPr>
        <w:ind w:left="0" w:firstLine="0"/>
        <w:jc w:val="center"/>
        <w:rPr>
          <w:rFonts w:ascii="Book Antiqua" w:eastAsia="Times New Roman" w:hAnsi="Book Antiqua" w:cs="Times New Roman"/>
          <w:b/>
          <w:bCs/>
          <w:color w:val="000000"/>
          <w:sz w:val="26"/>
          <w:szCs w:val="26"/>
          <w:lang w:eastAsia="pt-BR" w:bidi="hi-IN"/>
        </w:rPr>
      </w:pPr>
      <w:r w:rsidRPr="00DA4F89">
        <w:rPr>
          <w:rFonts w:ascii="Book Antiqua" w:eastAsia="Times New Roman" w:hAnsi="Book Antiqua" w:cs="Times New Roman"/>
          <w:b/>
          <w:bCs/>
          <w:color w:val="000000"/>
          <w:sz w:val="26"/>
          <w:szCs w:val="26"/>
          <w:lang w:eastAsia="pt-BR" w:bidi="hi-IN"/>
        </w:rPr>
        <w:t xml:space="preserve">Diferentes tipos de </w:t>
      </w:r>
      <w:proofErr w:type="spellStart"/>
      <w:r w:rsidRPr="00DA4F89">
        <w:rPr>
          <w:rFonts w:ascii="Book Antiqua" w:eastAsia="Times New Roman" w:hAnsi="Book Antiqua" w:cs="Times New Roman"/>
          <w:b/>
          <w:bCs/>
          <w:i/>
          <w:iCs/>
          <w:color w:val="000000"/>
          <w:sz w:val="26"/>
          <w:szCs w:val="26"/>
          <w:lang w:eastAsia="pt-BR" w:bidi="hi-IN"/>
        </w:rPr>
        <w:t>Sraddha</w:t>
      </w:r>
      <w:proofErr w:type="spellEnd"/>
      <w:r w:rsidRPr="00DA4F89">
        <w:rPr>
          <w:rFonts w:ascii="Book Antiqua" w:eastAsia="Times New Roman" w:hAnsi="Book Antiqua" w:cs="Times New Roman"/>
          <w:b/>
          <w:bCs/>
          <w:color w:val="000000"/>
          <w:sz w:val="26"/>
          <w:szCs w:val="26"/>
          <w:lang w:eastAsia="pt-BR" w:bidi="hi-IN"/>
        </w:rPr>
        <w:t xml:space="preserve"> </w:t>
      </w:r>
    </w:p>
    <w:p w14:paraId="551EDEAA" w14:textId="77777777" w:rsidR="00DA4F89" w:rsidRDefault="00DA4F89" w:rsidP="00DA4F89">
      <w:pPr>
        <w:ind w:left="0" w:firstLine="0"/>
        <w:rPr>
          <w:rFonts w:ascii="Book Antiqua" w:eastAsia="Times New Roman" w:hAnsi="Book Antiqua" w:cs="Times New Roman"/>
          <w:b/>
          <w:bCs/>
          <w:color w:val="000000"/>
          <w:sz w:val="26"/>
          <w:szCs w:val="26"/>
          <w:lang w:eastAsia="pt-BR" w:bidi="hi-IN"/>
        </w:rPr>
      </w:pPr>
    </w:p>
    <w:p w14:paraId="6A9E20D5" w14:textId="37E4983B" w:rsidR="009315CF" w:rsidRPr="00DA4F89" w:rsidRDefault="009315CF" w:rsidP="00021218">
      <w:pPr>
        <w:ind w:left="0" w:firstLine="709"/>
        <w:rPr>
          <w:rFonts w:ascii="Book Antiqua" w:eastAsia="Times New Roman" w:hAnsi="Book Antiqua" w:cs="Times New Roman"/>
          <w:b/>
          <w:bCs/>
          <w:color w:val="000000"/>
          <w:sz w:val="26"/>
          <w:szCs w:val="26"/>
          <w:lang w:eastAsia="pt-BR" w:bidi="hi-IN"/>
        </w:rPr>
      </w:pPr>
      <w:r w:rsidRPr="00D67068">
        <w:rPr>
          <w:rFonts w:ascii="Book Antiqua" w:eastAsia="Times New Roman" w:hAnsi="Book Antiqua" w:cs="Times New Roman"/>
          <w:color w:val="000000"/>
          <w:sz w:val="26"/>
          <w:szCs w:val="26"/>
          <w:lang w:eastAsia="pt-BR" w:bidi="hi-IN"/>
        </w:rPr>
        <w:t xml:space="preserve">A </w:t>
      </w:r>
      <w:proofErr w:type="spellStart"/>
      <w:r w:rsidR="00DA4F89" w:rsidRPr="00DA4F89">
        <w:rPr>
          <w:rFonts w:ascii="Book Antiqua" w:eastAsia="Times New Roman" w:hAnsi="Book Antiqua" w:cs="Times New Roman"/>
          <w:i/>
          <w:iCs/>
          <w:color w:val="000000"/>
          <w:sz w:val="26"/>
          <w:szCs w:val="26"/>
          <w:lang w:eastAsia="pt-BR" w:bidi="hi-IN"/>
        </w:rPr>
        <w:t>s</w:t>
      </w:r>
      <w:r w:rsidRPr="00DA4F89">
        <w:rPr>
          <w:rFonts w:ascii="Book Antiqua" w:eastAsia="Times New Roman" w:hAnsi="Book Antiqua" w:cs="Times New Roman"/>
          <w:i/>
          <w:iCs/>
          <w:color w:val="000000"/>
          <w:sz w:val="26"/>
          <w:szCs w:val="26"/>
          <w:lang w:eastAsia="pt-BR" w:bidi="hi-IN"/>
        </w:rPr>
        <w:t>raddha</w:t>
      </w:r>
      <w:proofErr w:type="spellEnd"/>
      <w:r w:rsidRPr="00D67068">
        <w:rPr>
          <w:rFonts w:ascii="Book Antiqua" w:eastAsia="Times New Roman" w:hAnsi="Book Antiqua" w:cs="Times New Roman"/>
          <w:color w:val="000000"/>
          <w:sz w:val="26"/>
          <w:szCs w:val="26"/>
          <w:lang w:eastAsia="pt-BR" w:bidi="hi-IN"/>
        </w:rPr>
        <w:t>, novamente, é de três tipos. Cada um tem fé de acordo com as inclinações com que nasce, e conforme é sua fé, assim ele se torna</w:t>
      </w:r>
      <w:r w:rsidR="00DA4F89">
        <w:rPr>
          <w:rStyle w:val="Refdenotaderodap"/>
          <w:rFonts w:ascii="Book Antiqua" w:eastAsia="Times New Roman" w:hAnsi="Book Antiqua" w:cs="Times New Roman"/>
          <w:color w:val="000000"/>
          <w:sz w:val="26"/>
          <w:szCs w:val="26"/>
          <w:lang w:eastAsia="pt-BR" w:bidi="hi-IN"/>
        </w:rPr>
        <w:footnoteReference w:id="13"/>
      </w:r>
      <w:r w:rsidRPr="00D67068">
        <w:rPr>
          <w:rFonts w:ascii="Book Antiqua" w:eastAsia="Times New Roman" w:hAnsi="Book Antiqua" w:cs="Times New Roman"/>
          <w:color w:val="000000"/>
          <w:sz w:val="26"/>
          <w:szCs w:val="26"/>
          <w:lang w:eastAsia="pt-BR" w:bidi="hi-IN"/>
        </w:rPr>
        <w:t xml:space="preserve">. O homem, de acordo com os </w:t>
      </w:r>
      <w:proofErr w:type="spellStart"/>
      <w:r w:rsidRPr="00A13D6D">
        <w:rPr>
          <w:rFonts w:ascii="Book Antiqua" w:eastAsia="Times New Roman" w:hAnsi="Book Antiqua" w:cs="Times New Roman"/>
          <w:i/>
          <w:iCs/>
          <w:color w:val="000000"/>
          <w:sz w:val="26"/>
          <w:szCs w:val="26"/>
          <w:lang w:eastAsia="pt-BR" w:bidi="hi-IN"/>
        </w:rPr>
        <w:t>Sankhyas</w:t>
      </w:r>
      <w:proofErr w:type="spellEnd"/>
      <w:r w:rsidRPr="00D67068">
        <w:rPr>
          <w:rFonts w:ascii="Book Antiqua" w:eastAsia="Times New Roman" w:hAnsi="Book Antiqua" w:cs="Times New Roman"/>
          <w:color w:val="000000"/>
          <w:sz w:val="26"/>
          <w:szCs w:val="26"/>
          <w:lang w:eastAsia="pt-BR" w:bidi="hi-IN"/>
        </w:rPr>
        <w:t xml:space="preserve">, é feito de três constituintes: </w:t>
      </w:r>
      <w:proofErr w:type="spellStart"/>
      <w:r w:rsidRPr="00A13D6D">
        <w:rPr>
          <w:rFonts w:ascii="Book Antiqua" w:eastAsia="Times New Roman" w:hAnsi="Book Antiqua" w:cs="Times New Roman"/>
          <w:i/>
          <w:iCs/>
          <w:color w:val="000000"/>
          <w:sz w:val="26"/>
          <w:szCs w:val="26"/>
          <w:lang w:eastAsia="pt-BR" w:bidi="hi-IN"/>
        </w:rPr>
        <w:t>sattva</w:t>
      </w:r>
      <w:proofErr w:type="spellEnd"/>
      <w:r w:rsidRPr="00D67068">
        <w:rPr>
          <w:rFonts w:ascii="Book Antiqua" w:eastAsia="Times New Roman" w:hAnsi="Book Antiqua" w:cs="Times New Roman"/>
          <w:color w:val="000000"/>
          <w:sz w:val="26"/>
          <w:szCs w:val="26"/>
          <w:lang w:eastAsia="pt-BR" w:bidi="hi-IN"/>
        </w:rPr>
        <w:t xml:space="preserve">, </w:t>
      </w:r>
      <w:r w:rsidRPr="00A13D6D">
        <w:rPr>
          <w:rFonts w:ascii="Book Antiqua" w:eastAsia="Times New Roman" w:hAnsi="Book Antiqua" w:cs="Times New Roman"/>
          <w:i/>
          <w:iCs/>
          <w:color w:val="000000"/>
          <w:sz w:val="26"/>
          <w:szCs w:val="26"/>
          <w:lang w:eastAsia="pt-BR" w:bidi="hi-IN"/>
        </w:rPr>
        <w:t>rajas</w:t>
      </w:r>
      <w:r w:rsidRPr="00D67068">
        <w:rPr>
          <w:rFonts w:ascii="Book Antiqua" w:eastAsia="Times New Roman" w:hAnsi="Book Antiqua" w:cs="Times New Roman"/>
          <w:color w:val="000000"/>
          <w:sz w:val="26"/>
          <w:szCs w:val="26"/>
          <w:lang w:eastAsia="pt-BR" w:bidi="hi-IN"/>
        </w:rPr>
        <w:t xml:space="preserve"> e </w:t>
      </w:r>
      <w:proofErr w:type="spellStart"/>
      <w:r w:rsidRPr="00A13D6D">
        <w:rPr>
          <w:rFonts w:ascii="Book Antiqua" w:eastAsia="Times New Roman" w:hAnsi="Book Antiqua" w:cs="Times New Roman"/>
          <w:i/>
          <w:iCs/>
          <w:color w:val="000000"/>
          <w:sz w:val="26"/>
          <w:szCs w:val="26"/>
          <w:lang w:eastAsia="pt-BR" w:bidi="hi-IN"/>
        </w:rPr>
        <w:t>tamas</w:t>
      </w:r>
      <w:proofErr w:type="spellEnd"/>
      <w:r w:rsidRPr="00D67068">
        <w:rPr>
          <w:rFonts w:ascii="Book Antiqua" w:eastAsia="Times New Roman" w:hAnsi="Book Antiqua" w:cs="Times New Roman"/>
          <w:color w:val="000000"/>
          <w:sz w:val="26"/>
          <w:szCs w:val="26"/>
          <w:lang w:eastAsia="pt-BR" w:bidi="hi-IN"/>
        </w:rPr>
        <w:t xml:space="preserve">. Em cada pessoa, todas essas qualidades estão presentes em maior ou menor grau. A diferença entre homem e homem é devido à predominância de algum desses constituintes. Se </w:t>
      </w:r>
      <w:proofErr w:type="spellStart"/>
      <w:r w:rsidRPr="00A13D6D">
        <w:rPr>
          <w:rFonts w:ascii="Book Antiqua" w:eastAsia="Times New Roman" w:hAnsi="Book Antiqua" w:cs="Times New Roman"/>
          <w:i/>
          <w:iCs/>
          <w:color w:val="000000"/>
          <w:sz w:val="26"/>
          <w:szCs w:val="26"/>
          <w:lang w:eastAsia="pt-BR" w:bidi="hi-IN"/>
        </w:rPr>
        <w:t>sattva</w:t>
      </w:r>
      <w:proofErr w:type="spellEnd"/>
      <w:r w:rsidRPr="00D67068">
        <w:rPr>
          <w:rFonts w:ascii="Book Antiqua" w:eastAsia="Times New Roman" w:hAnsi="Book Antiqua" w:cs="Times New Roman"/>
          <w:color w:val="000000"/>
          <w:sz w:val="26"/>
          <w:szCs w:val="26"/>
          <w:lang w:eastAsia="pt-BR" w:bidi="hi-IN"/>
        </w:rPr>
        <w:t xml:space="preserve"> for predominante, a fé de tal homem tenderá ao respeito pelos mais velhos, à adoração de Deus e coisas semelhantes. Se </w:t>
      </w:r>
      <w:r w:rsidRPr="00A13D6D">
        <w:rPr>
          <w:rFonts w:ascii="Book Antiqua" w:eastAsia="Times New Roman" w:hAnsi="Book Antiqua" w:cs="Times New Roman"/>
          <w:i/>
          <w:iCs/>
          <w:color w:val="000000"/>
          <w:sz w:val="26"/>
          <w:szCs w:val="26"/>
          <w:lang w:eastAsia="pt-BR" w:bidi="hi-IN"/>
        </w:rPr>
        <w:t>rajas</w:t>
      </w:r>
      <w:r w:rsidRPr="00D67068">
        <w:rPr>
          <w:rFonts w:ascii="Book Antiqua" w:eastAsia="Times New Roman" w:hAnsi="Book Antiqua" w:cs="Times New Roman"/>
          <w:color w:val="000000"/>
          <w:sz w:val="26"/>
          <w:szCs w:val="26"/>
          <w:lang w:eastAsia="pt-BR" w:bidi="hi-IN"/>
        </w:rPr>
        <w:t xml:space="preserve"> for preponderante, a pessoa tenderá </w:t>
      </w:r>
      <w:r w:rsidRPr="00D67068">
        <w:rPr>
          <w:rFonts w:ascii="Book Antiqua" w:eastAsia="Times New Roman" w:hAnsi="Book Antiqua" w:cs="Times New Roman"/>
          <w:color w:val="000000"/>
          <w:sz w:val="26"/>
          <w:szCs w:val="26"/>
          <w:lang w:eastAsia="pt-BR" w:bidi="hi-IN"/>
        </w:rPr>
        <w:lastRenderedPageBreak/>
        <w:t xml:space="preserve">à adoração de outros deuses; terá grande avidez por nome e fama. Se </w:t>
      </w:r>
      <w:proofErr w:type="spellStart"/>
      <w:r w:rsidRPr="00A13D6D">
        <w:rPr>
          <w:rFonts w:ascii="Book Antiqua" w:eastAsia="Times New Roman" w:hAnsi="Book Antiqua" w:cs="Times New Roman"/>
          <w:i/>
          <w:iCs/>
          <w:color w:val="000000"/>
          <w:sz w:val="26"/>
          <w:szCs w:val="26"/>
          <w:lang w:eastAsia="pt-BR" w:bidi="hi-IN"/>
        </w:rPr>
        <w:t>tamas</w:t>
      </w:r>
      <w:proofErr w:type="spellEnd"/>
      <w:r w:rsidRPr="00D67068">
        <w:rPr>
          <w:rFonts w:ascii="Book Antiqua" w:eastAsia="Times New Roman" w:hAnsi="Book Antiqua" w:cs="Times New Roman"/>
          <w:color w:val="000000"/>
          <w:sz w:val="26"/>
          <w:szCs w:val="26"/>
          <w:lang w:eastAsia="pt-BR" w:bidi="hi-IN"/>
        </w:rPr>
        <w:t xml:space="preserve"> for excessivamente predominante, sua inclinação será para a adoração de fantasmas e espíritos. Todas as atividades do homem podem ser atribuídas ao funcionamento desses constituintes. A proporção em que eles existem no homem forma sua natureza, que Sri Krishna chama de </w:t>
      </w:r>
      <w:proofErr w:type="spellStart"/>
      <w:r w:rsidRPr="00A13D6D">
        <w:rPr>
          <w:rFonts w:ascii="Book Antiqua" w:eastAsia="Times New Roman" w:hAnsi="Book Antiqua" w:cs="Times New Roman"/>
          <w:i/>
          <w:iCs/>
          <w:color w:val="000000"/>
          <w:sz w:val="26"/>
          <w:szCs w:val="26"/>
          <w:lang w:eastAsia="pt-BR" w:bidi="hi-IN"/>
        </w:rPr>
        <w:t>prakriti</w:t>
      </w:r>
      <w:proofErr w:type="spellEnd"/>
      <w:r w:rsidRPr="00D67068">
        <w:rPr>
          <w:rFonts w:ascii="Book Antiqua" w:eastAsia="Times New Roman" w:hAnsi="Book Antiqua" w:cs="Times New Roman"/>
          <w:color w:val="000000"/>
          <w:sz w:val="26"/>
          <w:szCs w:val="26"/>
          <w:lang w:eastAsia="pt-BR" w:bidi="hi-IN"/>
        </w:rPr>
        <w:t>, e é comumente conhecida como caráter.</w:t>
      </w:r>
    </w:p>
    <w:p w14:paraId="4F5E7819" w14:textId="77777777" w:rsidR="009315CF" w:rsidRPr="00D67068" w:rsidRDefault="009315CF" w:rsidP="009315CF">
      <w:pPr>
        <w:rPr>
          <w:rFonts w:ascii="Book Antiqua" w:eastAsia="Times New Roman" w:hAnsi="Book Antiqua" w:cs="Times New Roman"/>
          <w:color w:val="000000"/>
          <w:sz w:val="26"/>
          <w:szCs w:val="26"/>
          <w:lang w:eastAsia="pt-BR" w:bidi="hi-IN"/>
        </w:rPr>
      </w:pPr>
    </w:p>
    <w:p w14:paraId="1FA28940" w14:textId="77777777" w:rsidR="00A13D6D" w:rsidRDefault="009315CF" w:rsidP="00A13D6D">
      <w:pPr>
        <w:ind w:left="0" w:firstLine="0"/>
        <w:jc w:val="center"/>
        <w:rPr>
          <w:rFonts w:ascii="Book Antiqua" w:eastAsia="Times New Roman" w:hAnsi="Book Antiqua" w:cs="Times New Roman"/>
          <w:b/>
          <w:bCs/>
          <w:color w:val="000000"/>
          <w:sz w:val="26"/>
          <w:szCs w:val="26"/>
          <w:lang w:eastAsia="pt-BR" w:bidi="hi-IN"/>
        </w:rPr>
      </w:pPr>
      <w:r w:rsidRPr="00A13D6D">
        <w:rPr>
          <w:rFonts w:ascii="Book Antiqua" w:eastAsia="Times New Roman" w:hAnsi="Book Antiqua" w:cs="Times New Roman"/>
          <w:b/>
          <w:bCs/>
          <w:color w:val="000000"/>
          <w:sz w:val="26"/>
          <w:szCs w:val="26"/>
          <w:lang w:eastAsia="pt-BR" w:bidi="hi-IN"/>
        </w:rPr>
        <w:t xml:space="preserve">Perfeição de caráter como objetivo de toda religião </w:t>
      </w:r>
    </w:p>
    <w:p w14:paraId="3F05853A" w14:textId="77777777" w:rsidR="00021218" w:rsidRDefault="00021218" w:rsidP="00A13D6D">
      <w:pPr>
        <w:ind w:left="0" w:firstLine="0"/>
        <w:jc w:val="center"/>
        <w:rPr>
          <w:rFonts w:ascii="Book Antiqua" w:eastAsia="Times New Roman" w:hAnsi="Book Antiqua" w:cs="Times New Roman"/>
          <w:b/>
          <w:bCs/>
          <w:color w:val="000000"/>
          <w:sz w:val="26"/>
          <w:szCs w:val="26"/>
          <w:lang w:eastAsia="pt-BR" w:bidi="hi-IN"/>
        </w:rPr>
      </w:pPr>
    </w:p>
    <w:p w14:paraId="01C49A4B" w14:textId="7931C8C8" w:rsidR="009315CF" w:rsidRPr="00021218" w:rsidRDefault="009315CF" w:rsidP="00021218">
      <w:pPr>
        <w:ind w:left="0" w:firstLine="709"/>
        <w:rPr>
          <w:rFonts w:ascii="Book Antiqua" w:eastAsia="Times New Roman" w:hAnsi="Book Antiqua" w:cs="Times New Roman"/>
          <w:b/>
          <w:bCs/>
          <w:color w:val="000000"/>
          <w:sz w:val="26"/>
          <w:szCs w:val="26"/>
          <w:lang w:eastAsia="pt-BR" w:bidi="hi-IN"/>
        </w:rPr>
      </w:pPr>
      <w:r w:rsidRPr="00A13D6D">
        <w:rPr>
          <w:rFonts w:ascii="Book Antiqua" w:eastAsia="Times New Roman" w:hAnsi="Book Antiqua" w:cs="Times New Roman"/>
          <w:b/>
          <w:bCs/>
          <w:color w:val="000000"/>
          <w:sz w:val="26"/>
          <w:szCs w:val="26"/>
          <w:lang w:eastAsia="pt-BR" w:bidi="hi-IN"/>
        </w:rPr>
        <w:t xml:space="preserve"> </w:t>
      </w:r>
      <w:r w:rsidRPr="00D67068">
        <w:rPr>
          <w:rFonts w:ascii="Book Antiqua" w:eastAsia="Times New Roman" w:hAnsi="Book Antiqua" w:cs="Times New Roman"/>
          <w:color w:val="000000"/>
          <w:sz w:val="26"/>
          <w:szCs w:val="26"/>
          <w:lang w:eastAsia="pt-BR" w:bidi="hi-IN"/>
        </w:rPr>
        <w:t xml:space="preserve">Agora, esse caráter ou natureza precisa ser purificado de suas impurezas, precisa ser aperfeiçoado, para que dê espaço para a manifestação de uma fé mais elevada e nobre. Todas as escrituras visam isso. Um homem não pode ser verdadeiramente religioso se for imperfeito em seu caráter. A verdadeira </w:t>
      </w:r>
      <w:proofErr w:type="spellStart"/>
      <w:r w:rsidRPr="00A13D6D">
        <w:rPr>
          <w:rFonts w:ascii="Book Antiqua" w:eastAsia="Times New Roman" w:hAnsi="Book Antiqua" w:cs="Times New Roman"/>
          <w:i/>
          <w:iCs/>
          <w:color w:val="000000"/>
          <w:sz w:val="26"/>
          <w:szCs w:val="26"/>
          <w:lang w:eastAsia="pt-BR" w:bidi="hi-IN"/>
        </w:rPr>
        <w:t>sraddha</w:t>
      </w:r>
      <w:proofErr w:type="spellEnd"/>
      <w:r w:rsidRPr="00D67068">
        <w:rPr>
          <w:rFonts w:ascii="Book Antiqua" w:eastAsia="Times New Roman" w:hAnsi="Book Antiqua" w:cs="Times New Roman"/>
          <w:color w:val="000000"/>
          <w:sz w:val="26"/>
          <w:szCs w:val="26"/>
          <w:lang w:eastAsia="pt-BR" w:bidi="hi-IN"/>
        </w:rPr>
        <w:t xml:space="preserve"> surge apenas em uma natureza </w:t>
      </w:r>
      <w:r w:rsidR="00544E6C">
        <w:rPr>
          <w:rFonts w:ascii="Book Antiqua" w:eastAsia="Times New Roman" w:hAnsi="Book Antiqua" w:cs="Times New Roman"/>
          <w:color w:val="000000"/>
          <w:sz w:val="26"/>
          <w:szCs w:val="26"/>
          <w:lang w:eastAsia="pt-BR" w:bidi="hi-IN"/>
        </w:rPr>
        <w:t>perfeita</w:t>
      </w:r>
      <w:r w:rsidRPr="00D67068">
        <w:rPr>
          <w:rFonts w:ascii="Book Antiqua" w:eastAsia="Times New Roman" w:hAnsi="Book Antiqua" w:cs="Times New Roman"/>
          <w:color w:val="000000"/>
          <w:sz w:val="26"/>
          <w:szCs w:val="26"/>
          <w:lang w:eastAsia="pt-BR" w:bidi="hi-IN"/>
        </w:rPr>
        <w:t xml:space="preserve">. Portanto, nas etapas iniciais, a </w:t>
      </w:r>
      <w:proofErr w:type="spellStart"/>
      <w:r w:rsidRPr="00A13D6D">
        <w:rPr>
          <w:rFonts w:ascii="Book Antiqua" w:eastAsia="Times New Roman" w:hAnsi="Book Antiqua" w:cs="Times New Roman"/>
          <w:i/>
          <w:iCs/>
          <w:color w:val="000000"/>
          <w:sz w:val="26"/>
          <w:szCs w:val="26"/>
          <w:lang w:eastAsia="pt-BR" w:bidi="hi-IN"/>
        </w:rPr>
        <w:t>sraddha</w:t>
      </w:r>
      <w:proofErr w:type="spellEnd"/>
      <w:r w:rsidRPr="00D67068">
        <w:rPr>
          <w:rFonts w:ascii="Book Antiqua" w:eastAsia="Times New Roman" w:hAnsi="Book Antiqua" w:cs="Times New Roman"/>
          <w:color w:val="000000"/>
          <w:sz w:val="26"/>
          <w:szCs w:val="26"/>
          <w:lang w:eastAsia="pt-BR" w:bidi="hi-IN"/>
        </w:rPr>
        <w:t xml:space="preserve"> deve ser cultivada, e para isso todas as forças ou qualidades concomitantes devem ser desenvolvidas. Quando a perfeição no caráter é alcançada, </w:t>
      </w:r>
      <w:r w:rsidR="00544E6C">
        <w:rPr>
          <w:rFonts w:ascii="Book Antiqua" w:eastAsia="Times New Roman" w:hAnsi="Book Antiqua" w:cs="Times New Roman"/>
          <w:color w:val="000000"/>
          <w:sz w:val="26"/>
          <w:szCs w:val="26"/>
          <w:lang w:eastAsia="pt-BR" w:bidi="hi-IN"/>
        </w:rPr>
        <w:t xml:space="preserve">daí </w:t>
      </w:r>
      <w:r w:rsidRPr="00D67068">
        <w:rPr>
          <w:rFonts w:ascii="Book Antiqua" w:eastAsia="Times New Roman" w:hAnsi="Book Antiqua" w:cs="Times New Roman"/>
          <w:color w:val="000000"/>
          <w:sz w:val="26"/>
          <w:szCs w:val="26"/>
          <w:lang w:eastAsia="pt-BR" w:bidi="hi-IN"/>
        </w:rPr>
        <w:t xml:space="preserve">então se realiza Deus. Somente na realização de Deus a fé adamantina, completa </w:t>
      </w:r>
      <w:proofErr w:type="spellStart"/>
      <w:r w:rsidRPr="00A13D6D">
        <w:rPr>
          <w:rFonts w:ascii="Book Antiqua" w:eastAsia="Times New Roman" w:hAnsi="Book Antiqua" w:cs="Times New Roman"/>
          <w:i/>
          <w:iCs/>
          <w:color w:val="000000"/>
          <w:sz w:val="26"/>
          <w:szCs w:val="26"/>
          <w:lang w:eastAsia="pt-BR" w:bidi="hi-IN"/>
        </w:rPr>
        <w:t>sraddha</w:t>
      </w:r>
      <w:proofErr w:type="spellEnd"/>
      <w:r w:rsidRPr="00D67068">
        <w:rPr>
          <w:rFonts w:ascii="Book Antiqua" w:eastAsia="Times New Roman" w:hAnsi="Book Antiqua" w:cs="Times New Roman"/>
          <w:color w:val="000000"/>
          <w:sz w:val="26"/>
          <w:szCs w:val="26"/>
          <w:lang w:eastAsia="pt-BR" w:bidi="hi-IN"/>
        </w:rPr>
        <w:t xml:space="preserve"> em Deus, se enraíza firmemente. Até então, toda crença em Deus está sujeita a vacilações. Nosso objetivo na vida deve ser ter essa fé adamantina. Assim, a </w:t>
      </w:r>
      <w:proofErr w:type="spellStart"/>
      <w:r w:rsidR="00A13D6D" w:rsidRPr="00A13D6D">
        <w:rPr>
          <w:rFonts w:ascii="Book Antiqua" w:eastAsia="Times New Roman" w:hAnsi="Book Antiqua" w:cs="Times New Roman"/>
          <w:i/>
          <w:iCs/>
          <w:color w:val="000000"/>
          <w:sz w:val="26"/>
          <w:szCs w:val="26"/>
          <w:lang w:eastAsia="pt-BR" w:bidi="hi-IN"/>
        </w:rPr>
        <w:t>s</w:t>
      </w:r>
      <w:r w:rsidRPr="00A13D6D">
        <w:rPr>
          <w:rFonts w:ascii="Book Antiqua" w:eastAsia="Times New Roman" w:hAnsi="Book Antiqua" w:cs="Times New Roman"/>
          <w:i/>
          <w:iCs/>
          <w:color w:val="000000"/>
          <w:sz w:val="26"/>
          <w:szCs w:val="26"/>
          <w:lang w:eastAsia="pt-BR" w:bidi="hi-IN"/>
        </w:rPr>
        <w:t>raddha</w:t>
      </w:r>
      <w:proofErr w:type="spellEnd"/>
      <w:r w:rsidRPr="00D67068">
        <w:rPr>
          <w:rFonts w:ascii="Book Antiqua" w:eastAsia="Times New Roman" w:hAnsi="Book Antiqua" w:cs="Times New Roman"/>
          <w:color w:val="000000"/>
          <w:sz w:val="26"/>
          <w:szCs w:val="26"/>
          <w:lang w:eastAsia="pt-BR" w:bidi="hi-IN"/>
        </w:rPr>
        <w:t xml:space="preserve"> é o fator orientador da vida religiosa do início ao fim. Sem </w:t>
      </w:r>
      <w:proofErr w:type="spellStart"/>
      <w:r w:rsidRPr="00A13D6D">
        <w:rPr>
          <w:rFonts w:ascii="Book Antiqua" w:eastAsia="Times New Roman" w:hAnsi="Book Antiqua" w:cs="Times New Roman"/>
          <w:i/>
          <w:iCs/>
          <w:color w:val="000000"/>
          <w:sz w:val="26"/>
          <w:szCs w:val="26"/>
          <w:lang w:eastAsia="pt-BR" w:bidi="hi-IN"/>
        </w:rPr>
        <w:t>sraddha</w:t>
      </w:r>
      <w:proofErr w:type="spellEnd"/>
      <w:r w:rsidRPr="00D67068">
        <w:rPr>
          <w:rFonts w:ascii="Book Antiqua" w:eastAsia="Times New Roman" w:hAnsi="Book Antiqua" w:cs="Times New Roman"/>
          <w:color w:val="000000"/>
          <w:sz w:val="26"/>
          <w:szCs w:val="26"/>
          <w:lang w:eastAsia="pt-BR" w:bidi="hi-IN"/>
        </w:rPr>
        <w:t xml:space="preserve">, a vida religiosa não significa nada. Com </w:t>
      </w:r>
      <w:proofErr w:type="spellStart"/>
      <w:r w:rsidRPr="00544E6C">
        <w:rPr>
          <w:rFonts w:ascii="Book Antiqua" w:eastAsia="Times New Roman" w:hAnsi="Book Antiqua" w:cs="Times New Roman"/>
          <w:i/>
          <w:iCs/>
          <w:color w:val="000000"/>
          <w:sz w:val="26"/>
          <w:szCs w:val="26"/>
          <w:lang w:eastAsia="pt-BR" w:bidi="hi-IN"/>
        </w:rPr>
        <w:t>sraddha</w:t>
      </w:r>
      <w:proofErr w:type="spellEnd"/>
      <w:r w:rsidRPr="00D67068">
        <w:rPr>
          <w:rFonts w:ascii="Book Antiqua" w:eastAsia="Times New Roman" w:hAnsi="Book Antiqua" w:cs="Times New Roman"/>
          <w:color w:val="000000"/>
          <w:sz w:val="26"/>
          <w:szCs w:val="26"/>
          <w:lang w:eastAsia="pt-BR" w:bidi="hi-IN"/>
        </w:rPr>
        <w:t>, ela é tudo.</w:t>
      </w:r>
    </w:p>
    <w:p w14:paraId="0E4984F0" w14:textId="77777777" w:rsidR="00021218" w:rsidRDefault="00021218" w:rsidP="00A13D6D">
      <w:pPr>
        <w:ind w:left="0" w:firstLine="0"/>
        <w:rPr>
          <w:rFonts w:ascii="Book Antiqua" w:eastAsia="Times New Roman" w:hAnsi="Book Antiqua" w:cs="Times New Roman"/>
          <w:color w:val="000000"/>
          <w:sz w:val="26"/>
          <w:szCs w:val="26"/>
          <w:lang w:eastAsia="pt-BR" w:bidi="hi-IN"/>
        </w:rPr>
      </w:pPr>
    </w:p>
    <w:p w14:paraId="3187170C" w14:textId="3A9D08E2" w:rsidR="00021218" w:rsidRPr="00021218" w:rsidRDefault="00021218" w:rsidP="00021218">
      <w:pPr>
        <w:ind w:left="0" w:firstLine="0"/>
        <w:jc w:val="center"/>
        <w:rPr>
          <w:rFonts w:ascii="Book Antiqua" w:eastAsia="Times New Roman" w:hAnsi="Book Antiqua" w:cs="Times New Roman"/>
          <w:b/>
          <w:bCs/>
          <w:i/>
          <w:iCs/>
          <w:color w:val="000000"/>
          <w:sz w:val="16"/>
          <w:szCs w:val="16"/>
          <w:lang w:eastAsia="pt-BR" w:bidi="hi-IN"/>
        </w:rPr>
      </w:pPr>
      <w:r w:rsidRPr="00021218">
        <w:rPr>
          <w:rFonts w:ascii="Book Antiqua" w:eastAsia="Times New Roman" w:hAnsi="Book Antiqua" w:cs="Times New Roman"/>
          <w:color w:val="000000"/>
          <w:sz w:val="16"/>
          <w:szCs w:val="16"/>
          <w:lang w:eastAsia="pt-BR" w:bidi="hi-IN"/>
        </w:rPr>
        <w:sym w:font="Webdings" w:char="F03D"/>
      </w:r>
      <w:r>
        <w:rPr>
          <w:rFonts w:ascii="Book Antiqua" w:eastAsia="Times New Roman" w:hAnsi="Book Antiqua" w:cs="Times New Roman"/>
          <w:color w:val="000000"/>
          <w:sz w:val="16"/>
          <w:szCs w:val="16"/>
          <w:lang w:eastAsia="pt-BR" w:bidi="hi-IN"/>
        </w:rPr>
        <w:t xml:space="preserve">   </w:t>
      </w:r>
      <w:r w:rsidRPr="00021218">
        <w:rPr>
          <w:rFonts w:ascii="Book Antiqua" w:eastAsia="Times New Roman" w:hAnsi="Book Antiqua" w:cs="Times New Roman"/>
          <w:color w:val="000000"/>
          <w:sz w:val="16"/>
          <w:szCs w:val="16"/>
          <w:lang w:eastAsia="pt-BR" w:bidi="hi-IN"/>
        </w:rPr>
        <w:sym w:font="Webdings" w:char="F03D"/>
      </w:r>
      <w:r>
        <w:rPr>
          <w:rFonts w:ascii="Book Antiqua" w:eastAsia="Times New Roman" w:hAnsi="Book Antiqua" w:cs="Times New Roman"/>
          <w:color w:val="000000"/>
          <w:sz w:val="16"/>
          <w:szCs w:val="16"/>
          <w:lang w:eastAsia="pt-BR" w:bidi="hi-IN"/>
        </w:rPr>
        <w:t xml:space="preserve">   </w:t>
      </w:r>
      <w:r w:rsidRPr="00021218">
        <w:rPr>
          <w:rFonts w:ascii="Book Antiqua" w:eastAsia="Times New Roman" w:hAnsi="Book Antiqua" w:cs="Times New Roman"/>
          <w:color w:val="000000"/>
          <w:sz w:val="16"/>
          <w:szCs w:val="16"/>
          <w:lang w:eastAsia="pt-BR" w:bidi="hi-IN"/>
        </w:rPr>
        <w:sym w:font="Webdings" w:char="F03D"/>
      </w:r>
      <w:r>
        <w:rPr>
          <w:rFonts w:ascii="Book Antiqua" w:eastAsia="Times New Roman" w:hAnsi="Book Antiqua" w:cs="Times New Roman"/>
          <w:color w:val="000000"/>
          <w:sz w:val="16"/>
          <w:szCs w:val="16"/>
          <w:lang w:eastAsia="pt-BR" w:bidi="hi-IN"/>
        </w:rPr>
        <w:t xml:space="preserve">   </w:t>
      </w:r>
      <w:r>
        <w:rPr>
          <w:rFonts w:ascii="Book Antiqua" w:eastAsia="Times New Roman" w:hAnsi="Book Antiqua" w:cs="Times New Roman"/>
          <w:color w:val="000000"/>
          <w:sz w:val="16"/>
          <w:szCs w:val="16"/>
          <w:lang w:eastAsia="pt-BR" w:bidi="hi-IN"/>
        </w:rPr>
        <w:sym w:font="Webdings" w:char="F03D"/>
      </w:r>
    </w:p>
    <w:p w14:paraId="6E5FE8DD" w14:textId="77777777" w:rsidR="009315CF" w:rsidRPr="00D67068" w:rsidRDefault="009315CF" w:rsidP="009315CF">
      <w:pPr>
        <w:rPr>
          <w:rFonts w:ascii="Book Antiqua" w:eastAsia="Times New Roman" w:hAnsi="Book Antiqua" w:cs="Times New Roman"/>
          <w:color w:val="000000"/>
          <w:sz w:val="26"/>
          <w:szCs w:val="26"/>
          <w:lang w:eastAsia="pt-BR" w:bidi="hi-IN"/>
        </w:rPr>
      </w:pPr>
    </w:p>
    <w:sectPr w:rsidR="009315CF" w:rsidRPr="00D67068" w:rsidSect="00D67068">
      <w:footerReference w:type="default" r:id="rId7"/>
      <w:type w:val="continuous"/>
      <w:pgSz w:w="11910" w:h="16840"/>
      <w:pgMar w:top="1440" w:right="1080" w:bottom="1440" w:left="1080" w:header="0" w:footer="106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34EFD5" w14:textId="77777777" w:rsidR="005B1D49" w:rsidRDefault="005B1D49" w:rsidP="00D67068">
      <w:pPr>
        <w:spacing w:line="240" w:lineRule="auto"/>
      </w:pPr>
      <w:r>
        <w:separator/>
      </w:r>
    </w:p>
  </w:endnote>
  <w:endnote w:type="continuationSeparator" w:id="0">
    <w:p w14:paraId="10321E2F" w14:textId="77777777" w:rsidR="005B1D49" w:rsidRDefault="005B1D49" w:rsidP="00D670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ItalicMT">
    <w:altName w:val="Times New Roman"/>
    <w:panose1 w:val="00000000000000000000"/>
    <w:charset w:val="00"/>
    <w:family w:val="roman"/>
    <w:notTrueType/>
    <w:pitch w:val="default"/>
  </w:font>
  <w:font w:name="TimesNewRomanPSMT">
    <w:altName w:val="Times New Roman"/>
    <w:charset w:val="00"/>
    <w:family w:val="roman"/>
    <w:pitch w:val="variable"/>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0429819"/>
      <w:docPartObj>
        <w:docPartGallery w:val="Page Numbers (Bottom of Page)"/>
        <w:docPartUnique/>
      </w:docPartObj>
    </w:sdtPr>
    <w:sdtContent>
      <w:p w14:paraId="6850C07A" w14:textId="5F82CC48" w:rsidR="00D67068" w:rsidRDefault="00D67068">
        <w:pPr>
          <w:pStyle w:val="Rodap"/>
          <w:jc w:val="center"/>
        </w:pPr>
        <w:r>
          <w:fldChar w:fldCharType="begin"/>
        </w:r>
        <w:r>
          <w:instrText>PAGE   \* MERGEFORMAT</w:instrText>
        </w:r>
        <w:r>
          <w:fldChar w:fldCharType="separate"/>
        </w:r>
        <w:r>
          <w:t>2</w:t>
        </w:r>
        <w:r>
          <w:fldChar w:fldCharType="end"/>
        </w:r>
      </w:p>
    </w:sdtContent>
  </w:sdt>
  <w:p w14:paraId="51D8E67E" w14:textId="77777777" w:rsidR="00D67068" w:rsidRDefault="00D6706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7EFD06" w14:textId="77777777" w:rsidR="005B1D49" w:rsidRDefault="005B1D49" w:rsidP="00D67068">
      <w:pPr>
        <w:spacing w:line="240" w:lineRule="auto"/>
      </w:pPr>
      <w:r>
        <w:separator/>
      </w:r>
    </w:p>
  </w:footnote>
  <w:footnote w:type="continuationSeparator" w:id="0">
    <w:p w14:paraId="315535A8" w14:textId="77777777" w:rsidR="005B1D49" w:rsidRDefault="005B1D49" w:rsidP="00D67068">
      <w:pPr>
        <w:spacing w:line="240" w:lineRule="auto"/>
      </w:pPr>
      <w:r>
        <w:continuationSeparator/>
      </w:r>
    </w:p>
  </w:footnote>
  <w:footnote w:id="1">
    <w:p w14:paraId="0A536757" w14:textId="303C83A9" w:rsidR="009078BD" w:rsidRPr="009078BD" w:rsidRDefault="009078BD" w:rsidP="009078BD">
      <w:pPr>
        <w:pStyle w:val="Textodenotaderodap"/>
        <w:ind w:left="142" w:hanging="142"/>
        <w:rPr>
          <w:rFonts w:ascii="Book Antiqua" w:hAnsi="Book Antiqua"/>
        </w:rPr>
      </w:pPr>
      <w:r>
        <w:rPr>
          <w:rStyle w:val="Refdenotaderodap"/>
        </w:rPr>
        <w:footnoteRef/>
      </w:r>
      <w:r>
        <w:t xml:space="preserve"> </w:t>
      </w:r>
      <w:r>
        <w:rPr>
          <w:rFonts w:ascii="Book Antiqua" w:hAnsi="Book Antiqua"/>
        </w:rPr>
        <w:t xml:space="preserve">Swami Paratparananda foi o líder espiritual do Ramakrishna Ashrama, Buenos Aires, Argentina e do Ramakrishna Vedanta Ashrama, São Paulo, Brasil (1973-1988). Anteriormente, durante o período de 1962 a 1967 foi o editor da revista </w:t>
      </w:r>
      <w:r>
        <w:rPr>
          <w:rFonts w:ascii="Book Antiqua" w:hAnsi="Book Antiqua"/>
          <w:i/>
          <w:iCs/>
        </w:rPr>
        <w:t xml:space="preserve">The Vedanta </w:t>
      </w:r>
      <w:proofErr w:type="spellStart"/>
      <w:r>
        <w:rPr>
          <w:rFonts w:ascii="Book Antiqua" w:hAnsi="Book Antiqua"/>
          <w:i/>
          <w:iCs/>
        </w:rPr>
        <w:t>Kesari</w:t>
      </w:r>
      <w:proofErr w:type="spellEnd"/>
      <w:r>
        <w:rPr>
          <w:rFonts w:ascii="Book Antiqua" w:hAnsi="Book Antiqua"/>
        </w:rPr>
        <w:t xml:space="preserve"> da Ordem Ramakrishna na Índia. Veja também, </w:t>
      </w:r>
      <w:hyperlink r:id="rId1">
        <w:r>
          <w:rPr>
            <w:rStyle w:val="Hyperlink"/>
            <w:rFonts w:ascii="Book Antiqua" w:hAnsi="Book Antiqua"/>
          </w:rPr>
          <w:t>https://estudantedavedanta.net/paratparananda.html</w:t>
        </w:r>
      </w:hyperlink>
      <w:r>
        <w:rPr>
          <w:rFonts w:ascii="Book Antiqua" w:hAnsi="Book Antiqua"/>
        </w:rPr>
        <w:t>.</w:t>
      </w:r>
    </w:p>
  </w:footnote>
  <w:footnote w:id="2">
    <w:p w14:paraId="02F73E42" w14:textId="2C27ADF7" w:rsidR="009078BD" w:rsidRDefault="009078BD" w:rsidP="009078BD">
      <w:pPr>
        <w:pStyle w:val="Textodenotaderodap"/>
        <w:ind w:left="142" w:hanging="142"/>
      </w:pPr>
      <w:r>
        <w:rPr>
          <w:rStyle w:val="Refdenotaderodap"/>
        </w:rPr>
        <w:footnoteRef/>
      </w:r>
      <w:r>
        <w:t xml:space="preserve"> </w:t>
      </w:r>
      <w:r w:rsidRPr="00D41FE9">
        <w:rPr>
          <w:rFonts w:ascii="Book Antiqua" w:hAnsi="Book Antiqua"/>
        </w:rPr>
        <w:t xml:space="preserve">Do </w:t>
      </w:r>
      <w:r>
        <w:rPr>
          <w:rFonts w:ascii="Book Antiqua" w:hAnsi="Book Antiqua"/>
        </w:rPr>
        <w:t xml:space="preserve">editorial </w:t>
      </w:r>
      <w:r w:rsidRPr="00D41FE9">
        <w:rPr>
          <w:rFonts w:ascii="Book Antiqua" w:hAnsi="Book Antiqua"/>
        </w:rPr>
        <w:t xml:space="preserve">original em inglês, </w:t>
      </w:r>
      <w:proofErr w:type="spellStart"/>
      <w:r>
        <w:rPr>
          <w:rFonts w:ascii="Book Antiqua" w:hAnsi="Book Antiqua"/>
          <w:i/>
          <w:iCs/>
        </w:rPr>
        <w:t>Religious</w:t>
      </w:r>
      <w:proofErr w:type="spellEnd"/>
      <w:r>
        <w:rPr>
          <w:rFonts w:ascii="Book Antiqua" w:hAnsi="Book Antiqua"/>
          <w:i/>
          <w:iCs/>
        </w:rPr>
        <w:t xml:space="preserve"> Life </w:t>
      </w:r>
      <w:proofErr w:type="spellStart"/>
      <w:r>
        <w:rPr>
          <w:rFonts w:ascii="Book Antiqua" w:hAnsi="Book Antiqua"/>
          <w:i/>
          <w:iCs/>
        </w:rPr>
        <w:t>and</w:t>
      </w:r>
      <w:proofErr w:type="spellEnd"/>
      <w:r>
        <w:rPr>
          <w:rFonts w:ascii="Book Antiqua" w:hAnsi="Book Antiqua"/>
          <w:i/>
          <w:iCs/>
        </w:rPr>
        <w:t xml:space="preserve"> </w:t>
      </w:r>
      <w:proofErr w:type="spellStart"/>
      <w:r>
        <w:rPr>
          <w:rFonts w:ascii="Book Antiqua" w:hAnsi="Book Antiqua"/>
          <w:i/>
          <w:iCs/>
        </w:rPr>
        <w:t>Sraddha</w:t>
      </w:r>
      <w:proofErr w:type="spellEnd"/>
      <w:r w:rsidRPr="00D41FE9">
        <w:rPr>
          <w:rFonts w:ascii="Book Antiqua" w:hAnsi="Book Antiqua"/>
        </w:rPr>
        <w:t>.</w:t>
      </w:r>
    </w:p>
  </w:footnote>
  <w:footnote w:id="3">
    <w:p w14:paraId="59CAACE9" w14:textId="2BC19A57" w:rsidR="00D67068" w:rsidRPr="00D67068" w:rsidRDefault="00D67068">
      <w:pPr>
        <w:pStyle w:val="Textodenotaderodap"/>
        <w:rPr>
          <w:rFonts w:ascii="Book Antiqua" w:hAnsi="Book Antiqua"/>
          <w:b/>
          <w:bCs/>
          <w:szCs w:val="20"/>
        </w:rPr>
      </w:pPr>
      <w:r>
        <w:rPr>
          <w:rStyle w:val="Refdenotaderodap"/>
        </w:rPr>
        <w:footnoteRef/>
      </w:r>
      <w:r>
        <w:t xml:space="preserve"> </w:t>
      </w:r>
      <w:proofErr w:type="spellStart"/>
      <w:r w:rsidRPr="00D67068">
        <w:rPr>
          <w:rStyle w:val="fontstyle01"/>
          <w:rFonts w:ascii="Book Antiqua" w:hAnsi="Book Antiqua"/>
          <w:b w:val="0"/>
          <w:bCs w:val="0"/>
        </w:rPr>
        <w:t>Rig</w:t>
      </w:r>
      <w:proofErr w:type="spellEnd"/>
      <w:r w:rsidRPr="00D67068">
        <w:rPr>
          <w:rStyle w:val="fontstyle01"/>
          <w:rFonts w:ascii="Book Antiqua" w:hAnsi="Book Antiqua"/>
          <w:b w:val="0"/>
          <w:bCs w:val="0"/>
        </w:rPr>
        <w:t xml:space="preserve"> Veda, </w:t>
      </w:r>
      <w:r w:rsidRPr="00D67068">
        <w:rPr>
          <w:rStyle w:val="fontstyle21"/>
          <w:rFonts w:ascii="Book Antiqua" w:hAnsi="Book Antiqua"/>
          <w:b w:val="0"/>
          <w:bCs w:val="0"/>
          <w:sz w:val="20"/>
          <w:szCs w:val="20"/>
        </w:rPr>
        <w:t xml:space="preserve">10 </w:t>
      </w:r>
      <w:proofErr w:type="spellStart"/>
      <w:r w:rsidRPr="009078BD">
        <w:rPr>
          <w:rStyle w:val="fontstyle21"/>
          <w:rFonts w:ascii="Book Antiqua" w:hAnsi="Book Antiqua"/>
          <w:b w:val="0"/>
          <w:bCs w:val="0"/>
          <w:i/>
          <w:iCs/>
          <w:sz w:val="20"/>
          <w:szCs w:val="20"/>
        </w:rPr>
        <w:t>Mand</w:t>
      </w:r>
      <w:proofErr w:type="spellEnd"/>
      <w:r w:rsidRPr="00D67068">
        <w:rPr>
          <w:rStyle w:val="fontstyle21"/>
          <w:rFonts w:ascii="Book Antiqua" w:hAnsi="Book Antiqua"/>
          <w:b w:val="0"/>
          <w:bCs w:val="0"/>
          <w:sz w:val="20"/>
          <w:szCs w:val="20"/>
        </w:rPr>
        <w:t xml:space="preserve">. 151 </w:t>
      </w:r>
      <w:proofErr w:type="spellStart"/>
      <w:r w:rsidRPr="009078BD">
        <w:rPr>
          <w:rStyle w:val="fontstyle21"/>
          <w:rFonts w:ascii="Book Antiqua" w:hAnsi="Book Antiqua"/>
          <w:b w:val="0"/>
          <w:bCs w:val="0"/>
          <w:i/>
          <w:iCs/>
          <w:sz w:val="20"/>
          <w:szCs w:val="20"/>
        </w:rPr>
        <w:t>Sukta</w:t>
      </w:r>
      <w:proofErr w:type="spellEnd"/>
      <w:r w:rsidRPr="00D67068">
        <w:rPr>
          <w:rStyle w:val="fontstyle21"/>
          <w:rFonts w:ascii="Book Antiqua" w:hAnsi="Book Antiqua"/>
          <w:b w:val="0"/>
          <w:bCs w:val="0"/>
          <w:sz w:val="20"/>
          <w:szCs w:val="20"/>
        </w:rPr>
        <w:t>.</w:t>
      </w:r>
    </w:p>
  </w:footnote>
  <w:footnote w:id="4">
    <w:p w14:paraId="6CC53E34" w14:textId="525E6D4C" w:rsidR="000B20C3" w:rsidRPr="000B20C3" w:rsidRDefault="000B20C3">
      <w:pPr>
        <w:pStyle w:val="Textodenotaderodap"/>
        <w:rPr>
          <w:rFonts w:ascii="Book Antiqua" w:hAnsi="Book Antiqua"/>
        </w:rPr>
      </w:pPr>
      <w:r>
        <w:rPr>
          <w:rStyle w:val="Refdenotaderodap"/>
        </w:rPr>
        <w:footnoteRef/>
      </w:r>
      <w:r>
        <w:t xml:space="preserve"> </w:t>
      </w:r>
      <w:r w:rsidRPr="000B20C3">
        <w:rPr>
          <w:rFonts w:ascii="Book Antiqua" w:hAnsi="Book Antiqua"/>
        </w:rPr>
        <w:t>VS-4</w:t>
      </w:r>
    </w:p>
  </w:footnote>
  <w:footnote w:id="5">
    <w:p w14:paraId="1AD639E8" w14:textId="120F0D45" w:rsidR="000B20C3" w:rsidRPr="000B20C3" w:rsidRDefault="000B20C3">
      <w:pPr>
        <w:pStyle w:val="Textodenotaderodap"/>
        <w:rPr>
          <w:rFonts w:ascii="Book Antiqua" w:hAnsi="Book Antiqua"/>
          <w:szCs w:val="20"/>
        </w:rPr>
      </w:pPr>
      <w:r>
        <w:rPr>
          <w:rStyle w:val="Refdenotaderodap"/>
        </w:rPr>
        <w:footnoteRef/>
      </w:r>
      <w:r>
        <w:t xml:space="preserve"> </w:t>
      </w:r>
      <w:proofErr w:type="spellStart"/>
      <w:r w:rsidRPr="000B20C3">
        <w:rPr>
          <w:rFonts w:ascii="Book Antiqua" w:hAnsi="Book Antiqua"/>
          <w:i/>
          <w:iCs/>
          <w:color w:val="000000"/>
          <w:szCs w:val="20"/>
        </w:rPr>
        <w:t>Chandogya</w:t>
      </w:r>
      <w:proofErr w:type="spellEnd"/>
      <w:r w:rsidRPr="000B20C3">
        <w:rPr>
          <w:rFonts w:ascii="Book Antiqua" w:hAnsi="Book Antiqua"/>
          <w:i/>
          <w:iCs/>
          <w:color w:val="000000"/>
          <w:szCs w:val="20"/>
        </w:rPr>
        <w:t xml:space="preserve">, </w:t>
      </w:r>
      <w:r w:rsidRPr="000B20C3">
        <w:rPr>
          <w:rFonts w:ascii="Book Antiqua" w:hAnsi="Book Antiqua"/>
          <w:color w:val="000000"/>
          <w:szCs w:val="20"/>
        </w:rPr>
        <w:t xml:space="preserve">VI. </w:t>
      </w:r>
      <w:proofErr w:type="spellStart"/>
      <w:r w:rsidRPr="000B20C3">
        <w:rPr>
          <w:rFonts w:ascii="Book Antiqua" w:hAnsi="Book Antiqua"/>
          <w:color w:val="000000"/>
          <w:szCs w:val="20"/>
        </w:rPr>
        <w:t>viii</w:t>
      </w:r>
      <w:proofErr w:type="spellEnd"/>
      <w:r w:rsidRPr="000B20C3">
        <w:rPr>
          <w:rFonts w:ascii="Book Antiqua" w:hAnsi="Book Antiqua"/>
          <w:color w:val="000000"/>
          <w:szCs w:val="20"/>
        </w:rPr>
        <w:t>. 7</w:t>
      </w:r>
      <w:r>
        <w:rPr>
          <w:rFonts w:ascii="Book Antiqua" w:hAnsi="Book Antiqua"/>
          <w:color w:val="000000"/>
          <w:szCs w:val="20"/>
        </w:rPr>
        <w:t>.</w:t>
      </w:r>
    </w:p>
  </w:footnote>
  <w:footnote w:id="6">
    <w:p w14:paraId="06A28347" w14:textId="0C23DFE8" w:rsidR="00B41E82" w:rsidRPr="00F62547" w:rsidRDefault="00B41E82">
      <w:pPr>
        <w:pStyle w:val="Textodenotaderodap"/>
        <w:rPr>
          <w:rFonts w:ascii="Book Antiqua" w:hAnsi="Book Antiqua"/>
          <w:i/>
          <w:iCs/>
          <w:color w:val="000000"/>
          <w:szCs w:val="20"/>
        </w:rPr>
      </w:pPr>
      <w:r>
        <w:rPr>
          <w:rStyle w:val="Refdenotaderodap"/>
        </w:rPr>
        <w:footnoteRef/>
      </w:r>
      <w:r>
        <w:t xml:space="preserve"> </w:t>
      </w:r>
      <w:r w:rsidRPr="00F62547">
        <w:rPr>
          <w:rFonts w:ascii="Book Antiqua" w:hAnsi="Book Antiqua"/>
          <w:i/>
          <w:iCs/>
          <w:color w:val="000000"/>
          <w:szCs w:val="20"/>
        </w:rPr>
        <w:t>Gita, 17. 28</w:t>
      </w:r>
    </w:p>
  </w:footnote>
  <w:footnote w:id="7">
    <w:p w14:paraId="789A4315" w14:textId="6B0D641D" w:rsidR="00B41E82" w:rsidRPr="00F62547" w:rsidRDefault="00B41E82" w:rsidP="00F62547">
      <w:pPr>
        <w:pStyle w:val="Textodenotaderodap"/>
        <w:rPr>
          <w:rFonts w:ascii="Book Antiqua" w:hAnsi="Book Antiqua"/>
          <w:i/>
          <w:iCs/>
          <w:color w:val="000000"/>
          <w:szCs w:val="20"/>
        </w:rPr>
      </w:pPr>
      <w:r w:rsidRPr="00F62547">
        <w:rPr>
          <w:rStyle w:val="Refdenotaderodap"/>
        </w:rPr>
        <w:footnoteRef/>
      </w:r>
      <w:r w:rsidRPr="00F62547">
        <w:rPr>
          <w:rFonts w:ascii="Book Antiqua" w:hAnsi="Book Antiqua"/>
          <w:i/>
          <w:iCs/>
          <w:color w:val="000000"/>
          <w:szCs w:val="20"/>
        </w:rPr>
        <w:t xml:space="preserve"> </w:t>
      </w:r>
      <w:proofErr w:type="spellStart"/>
      <w:r w:rsidRPr="00F62547">
        <w:rPr>
          <w:rFonts w:ascii="Book Antiqua" w:hAnsi="Book Antiqua"/>
          <w:i/>
          <w:iCs/>
          <w:color w:val="000000"/>
          <w:szCs w:val="20"/>
        </w:rPr>
        <w:t>Taittiriya</w:t>
      </w:r>
      <w:proofErr w:type="spellEnd"/>
      <w:r w:rsidRPr="00F62547">
        <w:rPr>
          <w:rFonts w:ascii="Book Antiqua" w:hAnsi="Book Antiqua"/>
          <w:i/>
          <w:iCs/>
          <w:color w:val="000000"/>
          <w:szCs w:val="20"/>
        </w:rPr>
        <w:t xml:space="preserve"> </w:t>
      </w:r>
      <w:proofErr w:type="spellStart"/>
      <w:r w:rsidRPr="00F62547">
        <w:rPr>
          <w:rFonts w:ascii="Book Antiqua" w:hAnsi="Book Antiqua"/>
          <w:i/>
          <w:iCs/>
          <w:color w:val="000000"/>
          <w:szCs w:val="20"/>
        </w:rPr>
        <w:t>Up</w:t>
      </w:r>
      <w:proofErr w:type="spellEnd"/>
      <w:r w:rsidRPr="00F62547">
        <w:rPr>
          <w:rFonts w:ascii="Book Antiqua" w:hAnsi="Book Antiqua"/>
          <w:i/>
          <w:iCs/>
          <w:color w:val="000000"/>
          <w:szCs w:val="20"/>
        </w:rPr>
        <w:t>., 1. 11. 3</w:t>
      </w:r>
    </w:p>
  </w:footnote>
  <w:footnote w:id="8">
    <w:p w14:paraId="455F2C8D" w14:textId="5BE7FF55" w:rsidR="00B41E82" w:rsidRPr="00F62547" w:rsidRDefault="00B41E82">
      <w:pPr>
        <w:pStyle w:val="Textodenotaderodap"/>
        <w:rPr>
          <w:rFonts w:ascii="Book Antiqua" w:hAnsi="Book Antiqua"/>
          <w:i/>
          <w:iCs/>
          <w:color w:val="000000"/>
          <w:szCs w:val="20"/>
        </w:rPr>
      </w:pPr>
      <w:r>
        <w:rPr>
          <w:rStyle w:val="Refdenotaderodap"/>
        </w:rPr>
        <w:footnoteRef/>
      </w:r>
      <w:r>
        <w:t xml:space="preserve"> </w:t>
      </w:r>
      <w:proofErr w:type="spellStart"/>
      <w:r w:rsidRPr="00F62547">
        <w:rPr>
          <w:rFonts w:ascii="Book Antiqua" w:hAnsi="Book Antiqua"/>
          <w:i/>
          <w:iCs/>
          <w:color w:val="000000"/>
          <w:szCs w:val="20"/>
        </w:rPr>
        <w:t>Katha</w:t>
      </w:r>
      <w:proofErr w:type="spellEnd"/>
      <w:r w:rsidRPr="00F62547">
        <w:rPr>
          <w:rFonts w:ascii="Book Antiqua" w:hAnsi="Book Antiqua"/>
          <w:i/>
          <w:iCs/>
          <w:color w:val="000000"/>
          <w:szCs w:val="20"/>
        </w:rPr>
        <w:t xml:space="preserve"> </w:t>
      </w:r>
      <w:proofErr w:type="spellStart"/>
      <w:r w:rsidRPr="00F62547">
        <w:rPr>
          <w:rFonts w:ascii="Book Antiqua" w:hAnsi="Book Antiqua"/>
          <w:i/>
          <w:iCs/>
          <w:color w:val="000000"/>
          <w:szCs w:val="20"/>
        </w:rPr>
        <w:t>Up</w:t>
      </w:r>
      <w:proofErr w:type="spellEnd"/>
      <w:r w:rsidRPr="00F62547">
        <w:rPr>
          <w:rFonts w:ascii="Book Antiqua" w:hAnsi="Book Antiqua"/>
          <w:i/>
          <w:iCs/>
          <w:color w:val="000000"/>
          <w:szCs w:val="20"/>
        </w:rPr>
        <w:t>. 1. 3</w:t>
      </w:r>
    </w:p>
  </w:footnote>
  <w:footnote w:id="9">
    <w:p w14:paraId="60060A9F" w14:textId="67A53BFC" w:rsidR="009E223F" w:rsidRPr="00F62547" w:rsidRDefault="009E223F">
      <w:pPr>
        <w:pStyle w:val="Textodenotaderodap"/>
        <w:rPr>
          <w:rFonts w:ascii="Book Antiqua" w:hAnsi="Book Antiqua"/>
          <w:i/>
          <w:iCs/>
          <w:color w:val="000000"/>
          <w:szCs w:val="20"/>
        </w:rPr>
      </w:pPr>
      <w:r w:rsidRPr="00F62547">
        <w:rPr>
          <w:rStyle w:val="Refdenotaderodap"/>
        </w:rPr>
        <w:footnoteRef/>
      </w:r>
      <w:r w:rsidRPr="00F62547">
        <w:rPr>
          <w:rFonts w:ascii="Book Antiqua" w:hAnsi="Book Antiqua"/>
          <w:i/>
          <w:iCs/>
          <w:color w:val="000000"/>
          <w:szCs w:val="20"/>
        </w:rPr>
        <w:t xml:space="preserve"> Ibid., 1. 2</w:t>
      </w:r>
    </w:p>
  </w:footnote>
  <w:footnote w:id="10">
    <w:p w14:paraId="3E4AD8B6" w14:textId="12327E48" w:rsidR="009E223F" w:rsidRPr="00F62547" w:rsidRDefault="009E223F">
      <w:pPr>
        <w:pStyle w:val="Textodenotaderodap"/>
        <w:rPr>
          <w:rFonts w:ascii="Book Antiqua" w:hAnsi="Book Antiqua"/>
          <w:i/>
          <w:iCs/>
          <w:color w:val="000000"/>
          <w:szCs w:val="20"/>
        </w:rPr>
      </w:pPr>
      <w:r>
        <w:rPr>
          <w:rStyle w:val="Refdenotaderodap"/>
        </w:rPr>
        <w:footnoteRef/>
      </w:r>
      <w:r>
        <w:t xml:space="preserve"> </w:t>
      </w:r>
      <w:r w:rsidRPr="00F62547">
        <w:rPr>
          <w:rFonts w:ascii="Book Antiqua" w:hAnsi="Book Antiqua"/>
          <w:i/>
          <w:iCs/>
          <w:color w:val="000000"/>
          <w:szCs w:val="20"/>
        </w:rPr>
        <w:t>10. 151. 1.</w:t>
      </w:r>
    </w:p>
  </w:footnote>
  <w:footnote w:id="11">
    <w:p w14:paraId="5CFD8910" w14:textId="752EE0E5" w:rsidR="009E223F" w:rsidRPr="009E223F" w:rsidRDefault="009E223F">
      <w:pPr>
        <w:pStyle w:val="Textodenotaderodap"/>
        <w:rPr>
          <w:rFonts w:ascii="Book Antiqua" w:hAnsi="Book Antiqua"/>
        </w:rPr>
      </w:pPr>
      <w:r>
        <w:rPr>
          <w:rStyle w:val="Refdenotaderodap"/>
        </w:rPr>
        <w:footnoteRef/>
      </w:r>
      <w:r>
        <w:t xml:space="preserve"> </w:t>
      </w:r>
      <w:proofErr w:type="spellStart"/>
      <w:r w:rsidRPr="009E223F">
        <w:rPr>
          <w:rFonts w:ascii="Book Antiqua" w:hAnsi="Book Antiqua"/>
        </w:rPr>
        <w:t>Chand</w:t>
      </w:r>
      <w:proofErr w:type="spellEnd"/>
      <w:r w:rsidRPr="009E223F">
        <w:rPr>
          <w:rFonts w:ascii="Book Antiqua" w:hAnsi="Book Antiqua"/>
        </w:rPr>
        <w:t xml:space="preserve">. </w:t>
      </w:r>
      <w:proofErr w:type="spellStart"/>
      <w:r w:rsidRPr="009E223F">
        <w:rPr>
          <w:rFonts w:ascii="Book Antiqua" w:hAnsi="Book Antiqua"/>
        </w:rPr>
        <w:t>Up</w:t>
      </w:r>
      <w:proofErr w:type="spellEnd"/>
      <w:r w:rsidRPr="009E223F">
        <w:rPr>
          <w:rFonts w:ascii="Book Antiqua" w:hAnsi="Book Antiqua"/>
        </w:rPr>
        <w:t>. 5. 4. 2.</w:t>
      </w:r>
    </w:p>
  </w:footnote>
  <w:footnote w:id="12">
    <w:p w14:paraId="76EDA664" w14:textId="0FBE3083" w:rsidR="00A00061" w:rsidRDefault="00A00061">
      <w:pPr>
        <w:pStyle w:val="Textodenotaderodap"/>
      </w:pPr>
      <w:r>
        <w:rPr>
          <w:rStyle w:val="Refdenotaderodap"/>
        </w:rPr>
        <w:footnoteRef/>
      </w:r>
      <w:r>
        <w:t xml:space="preserve"> </w:t>
      </w:r>
      <w:r w:rsidRPr="00A00061">
        <w:rPr>
          <w:rFonts w:ascii="TimesNewRomanPS-ItalicMT" w:hAnsi="TimesNewRomanPS-ItalicMT"/>
          <w:i/>
          <w:iCs/>
          <w:color w:val="000000"/>
          <w:sz w:val="22"/>
          <w:szCs w:val="22"/>
        </w:rPr>
        <w:t xml:space="preserve">Gita, </w:t>
      </w:r>
      <w:r w:rsidRPr="00A00061">
        <w:rPr>
          <w:rFonts w:ascii="TimesNewRomanPSMT" w:hAnsi="TimesNewRomanPSMT"/>
          <w:color w:val="000000"/>
          <w:sz w:val="22"/>
          <w:szCs w:val="22"/>
        </w:rPr>
        <w:t>4. 39.</w:t>
      </w:r>
    </w:p>
  </w:footnote>
  <w:footnote w:id="13">
    <w:p w14:paraId="4E2C94EE" w14:textId="1F5A59C3" w:rsidR="00DA4F89" w:rsidRPr="00DA4F89" w:rsidRDefault="00DA4F89" w:rsidP="00DA4F89">
      <w:pPr>
        <w:rPr>
          <w:rFonts w:ascii="TimesNewRomanPS-ItalicMT" w:hAnsi="TimesNewRomanPS-ItalicMT"/>
          <w:color w:val="000000"/>
        </w:rPr>
      </w:pPr>
      <w:r>
        <w:rPr>
          <w:rStyle w:val="Refdenotaderodap"/>
        </w:rPr>
        <w:footnoteRef/>
      </w:r>
      <w:r>
        <w:t xml:space="preserve"> </w:t>
      </w:r>
      <w:r w:rsidRPr="00DA4F89">
        <w:rPr>
          <w:rFonts w:ascii="TimesNewRomanPS-ItalicMT" w:hAnsi="TimesNewRomanPS-ItalicMT"/>
          <w:i/>
          <w:iCs/>
          <w:color w:val="000000"/>
        </w:rPr>
        <w:t xml:space="preserve">Gita, </w:t>
      </w:r>
      <w:r w:rsidRPr="00DA4F89">
        <w:rPr>
          <w:rFonts w:ascii="TimesNewRomanPS-ItalicMT" w:hAnsi="TimesNewRomanPS-ItalicMT"/>
          <w:color w:val="000000"/>
        </w:rPr>
        <w:t>17. 3</w:t>
      </w:r>
    </w:p>
    <w:p w14:paraId="269AEA89" w14:textId="554DDD70" w:rsidR="00DA4F89" w:rsidRDefault="00DA4F89">
      <w:pPr>
        <w:pStyle w:val="Textodenotaderodap"/>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displayBackgroundShape/>
  <w:proofState w:spelling="clean" w:grammar="clean"/>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5CF"/>
    <w:rsid w:val="00021218"/>
    <w:rsid w:val="000B20C3"/>
    <w:rsid w:val="00240C2C"/>
    <w:rsid w:val="002C1499"/>
    <w:rsid w:val="002F493A"/>
    <w:rsid w:val="003A6E9A"/>
    <w:rsid w:val="003D5EAE"/>
    <w:rsid w:val="00544E6C"/>
    <w:rsid w:val="00585165"/>
    <w:rsid w:val="005B1D49"/>
    <w:rsid w:val="006230D7"/>
    <w:rsid w:val="006907AA"/>
    <w:rsid w:val="006D61BD"/>
    <w:rsid w:val="007B154F"/>
    <w:rsid w:val="008B7F54"/>
    <w:rsid w:val="008C293F"/>
    <w:rsid w:val="008D4474"/>
    <w:rsid w:val="009078BD"/>
    <w:rsid w:val="009315CF"/>
    <w:rsid w:val="009B79CD"/>
    <w:rsid w:val="009D4856"/>
    <w:rsid w:val="009E223F"/>
    <w:rsid w:val="00A00061"/>
    <w:rsid w:val="00A13D6D"/>
    <w:rsid w:val="00A305D9"/>
    <w:rsid w:val="00B41E82"/>
    <w:rsid w:val="00B54644"/>
    <w:rsid w:val="00CE327A"/>
    <w:rsid w:val="00D67068"/>
    <w:rsid w:val="00D837AE"/>
    <w:rsid w:val="00D952D4"/>
    <w:rsid w:val="00DA4F89"/>
    <w:rsid w:val="00DC3B87"/>
    <w:rsid w:val="00F62547"/>
  </w:rsids>
  <m:mathPr>
    <m:mathFont m:val="Cambria Math"/>
    <m:brkBin m:val="before"/>
    <m:brkBinSub m:val="--"/>
    <m:smallFrac m:val="0"/>
    <m:dispDef/>
    <m:lMargin m:val="0"/>
    <m:rMargin m:val="0"/>
    <m:defJc m:val="centerGroup"/>
    <m:wrapIndent m:val="1440"/>
    <m:intLim m:val="subSup"/>
    <m:naryLim m:val="undOvr"/>
  </m:mathPr>
  <w:themeFontLang w:val="pt-B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DE517"/>
  <w15:chartTrackingRefBased/>
  <w15:docId w15:val="{E73409E4-10CB-4F05-842B-B0310A061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line="22" w:lineRule="atLeast"/>
        <w:ind w:left="340" w:hanging="3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bidi="sa-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semiHidden/>
    <w:unhideWhenUsed/>
    <w:rsid w:val="00D67068"/>
    <w:pPr>
      <w:spacing w:line="240" w:lineRule="auto"/>
    </w:pPr>
    <w:rPr>
      <w:sz w:val="20"/>
      <w:szCs w:val="18"/>
    </w:rPr>
  </w:style>
  <w:style w:type="character" w:customStyle="1" w:styleId="TextodenotaderodapChar">
    <w:name w:val="Texto de nota de rodapé Char"/>
    <w:basedOn w:val="Fontepargpadro"/>
    <w:link w:val="Textodenotaderodap"/>
    <w:uiPriority w:val="99"/>
    <w:semiHidden/>
    <w:qFormat/>
    <w:rsid w:val="00D67068"/>
    <w:rPr>
      <w:sz w:val="20"/>
      <w:szCs w:val="18"/>
      <w:lang w:bidi="sa-IN"/>
    </w:rPr>
  </w:style>
  <w:style w:type="character" w:styleId="Refdenotaderodap">
    <w:name w:val="footnote reference"/>
    <w:basedOn w:val="Fontepargpadro"/>
    <w:uiPriority w:val="99"/>
    <w:semiHidden/>
    <w:unhideWhenUsed/>
    <w:rsid w:val="00D67068"/>
    <w:rPr>
      <w:vertAlign w:val="superscript"/>
    </w:rPr>
  </w:style>
  <w:style w:type="character" w:customStyle="1" w:styleId="fontstyle01">
    <w:name w:val="fontstyle01"/>
    <w:basedOn w:val="Fontepargpadro"/>
    <w:rsid w:val="00D67068"/>
    <w:rPr>
      <w:rFonts w:ascii="TimesNewRomanPS-BoldItalicMT" w:hAnsi="TimesNewRomanPS-BoldItalicMT" w:hint="default"/>
      <w:b/>
      <w:bCs/>
      <w:i/>
      <w:iCs/>
      <w:color w:val="000000"/>
      <w:sz w:val="20"/>
      <w:szCs w:val="20"/>
    </w:rPr>
  </w:style>
  <w:style w:type="character" w:customStyle="1" w:styleId="fontstyle21">
    <w:name w:val="fontstyle21"/>
    <w:basedOn w:val="Fontepargpadro"/>
    <w:rsid w:val="00D67068"/>
    <w:rPr>
      <w:rFonts w:ascii="TimesNewRomanPS-BoldMT" w:hAnsi="TimesNewRomanPS-BoldMT" w:hint="default"/>
      <w:b/>
      <w:bCs/>
      <w:i w:val="0"/>
      <w:iCs w:val="0"/>
      <w:color w:val="000000"/>
      <w:sz w:val="22"/>
      <w:szCs w:val="22"/>
    </w:rPr>
  </w:style>
  <w:style w:type="paragraph" w:styleId="Cabealho">
    <w:name w:val="header"/>
    <w:basedOn w:val="Normal"/>
    <w:link w:val="CabealhoChar"/>
    <w:uiPriority w:val="99"/>
    <w:unhideWhenUsed/>
    <w:rsid w:val="00D67068"/>
    <w:pPr>
      <w:tabs>
        <w:tab w:val="center" w:pos="4252"/>
        <w:tab w:val="right" w:pos="8504"/>
      </w:tabs>
      <w:spacing w:line="240" w:lineRule="auto"/>
    </w:pPr>
    <w:rPr>
      <w:szCs w:val="20"/>
    </w:rPr>
  </w:style>
  <w:style w:type="character" w:customStyle="1" w:styleId="CabealhoChar">
    <w:name w:val="Cabeçalho Char"/>
    <w:basedOn w:val="Fontepargpadro"/>
    <w:link w:val="Cabealho"/>
    <w:uiPriority w:val="99"/>
    <w:rsid w:val="00D67068"/>
    <w:rPr>
      <w:szCs w:val="20"/>
      <w:lang w:bidi="sa-IN"/>
    </w:rPr>
  </w:style>
  <w:style w:type="paragraph" w:styleId="Rodap">
    <w:name w:val="footer"/>
    <w:basedOn w:val="Normal"/>
    <w:link w:val="RodapChar"/>
    <w:uiPriority w:val="99"/>
    <w:unhideWhenUsed/>
    <w:rsid w:val="00D67068"/>
    <w:pPr>
      <w:tabs>
        <w:tab w:val="center" w:pos="4252"/>
        <w:tab w:val="right" w:pos="8504"/>
      </w:tabs>
      <w:spacing w:line="240" w:lineRule="auto"/>
    </w:pPr>
    <w:rPr>
      <w:szCs w:val="20"/>
    </w:rPr>
  </w:style>
  <w:style w:type="character" w:customStyle="1" w:styleId="RodapChar">
    <w:name w:val="Rodapé Char"/>
    <w:basedOn w:val="Fontepargpadro"/>
    <w:link w:val="Rodap"/>
    <w:uiPriority w:val="99"/>
    <w:rsid w:val="00D67068"/>
    <w:rPr>
      <w:szCs w:val="20"/>
      <w:lang w:bidi="sa-IN"/>
    </w:rPr>
  </w:style>
  <w:style w:type="character" w:styleId="Hyperlink">
    <w:name w:val="Hyperlink"/>
    <w:basedOn w:val="Fontepargpadro"/>
    <w:uiPriority w:val="99"/>
    <w:unhideWhenUsed/>
    <w:rsid w:val="009078B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468145">
      <w:bodyDiv w:val="1"/>
      <w:marLeft w:val="0"/>
      <w:marRight w:val="0"/>
      <w:marTop w:val="0"/>
      <w:marBottom w:val="0"/>
      <w:divBdr>
        <w:top w:val="none" w:sz="0" w:space="0" w:color="auto"/>
        <w:left w:val="none" w:sz="0" w:space="0" w:color="auto"/>
        <w:bottom w:val="none" w:sz="0" w:space="0" w:color="auto"/>
        <w:right w:val="none" w:sz="0" w:space="0" w:color="auto"/>
      </w:divBdr>
    </w:div>
    <w:div w:id="81425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tudantedavedanta.net/paratparananda.html"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8F483-7A92-4283-B642-EF22F194F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6</Pages>
  <Words>2365</Words>
  <Characters>12776</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Swami Paratparananda</dc:creator>
  <cp:keywords/>
  <dc:description/>
  <cp:lastModifiedBy>Eduardo Pimenta</cp:lastModifiedBy>
  <cp:revision>14</cp:revision>
  <cp:lastPrinted>2025-03-30T13:16:00Z</cp:lastPrinted>
  <dcterms:created xsi:type="dcterms:W3CDTF">2025-03-27T23:57:00Z</dcterms:created>
  <dcterms:modified xsi:type="dcterms:W3CDTF">2025-04-04T13:20:00Z</dcterms:modified>
</cp:coreProperties>
</file>